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52082" w14:textId="3B63C433" w:rsidR="00125EBE" w:rsidRDefault="001E4BF6" w:rsidP="00125EBE">
      <w:pPr>
        <w:pStyle w:val="NCEACPHeading1"/>
      </w:pPr>
      <w:r>
        <w:rPr>
          <w:noProof/>
        </w:rPr>
        <mc:AlternateContent>
          <mc:Choice Requires="wps">
            <w:drawing>
              <wp:anchor distT="0" distB="0" distL="114300" distR="114300" simplePos="0" relativeHeight="251658244" behindDoc="0" locked="0" layoutInCell="1" allowOverlap="1" wp14:anchorId="24236339" wp14:editId="6D6E4BED">
                <wp:simplePos x="0" y="0"/>
                <wp:positionH relativeFrom="column">
                  <wp:posOffset>4800600</wp:posOffset>
                </wp:positionH>
                <wp:positionV relativeFrom="paragraph">
                  <wp:posOffset>-457200</wp:posOffset>
                </wp:positionV>
                <wp:extent cx="1198880" cy="822960"/>
                <wp:effectExtent l="0" t="0" r="0" b="0"/>
                <wp:wrapThrough wrapText="bothSides">
                  <wp:wrapPolygon edited="0">
                    <wp:start x="686" y="1500"/>
                    <wp:lineTo x="686" y="20000"/>
                    <wp:lineTo x="20593" y="20000"/>
                    <wp:lineTo x="20593" y="1500"/>
                    <wp:lineTo x="686" y="1500"/>
                  </wp:wrapPolygon>
                </wp:wrapThrough>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880" cy="822960"/>
                        </a:xfrm>
                        <a:prstGeom prst="rect">
                          <a:avLst/>
                        </a:prstGeom>
                        <a:noFill/>
                        <a:ln>
                          <a:noFill/>
                        </a:ln>
                        <a:extLst>
                          <a:ext uri="{909E8E84-426E-40dd-AFC4-6F175D3DCCD1}">
                            <a14:hiddenFill xmlns:arto="http://schemas.microsoft.com/office/word/2006/arto" xmlns="" xmlns:a14="http://schemas.microsoft.com/office/drawing/2010/main" xmlns:w="http://schemas.openxmlformats.org/wordprocessingml/2006/main" xmlns:w10="urn:schemas-microsoft-com:office:word" xmlns:v="urn:schemas-microsoft-com:vml" xmlns:o="urn:schemas-microsoft-com:office:office" xmlns:w16sdtfl="http://schemas.microsoft.com/office/word/2024/wordml/sdtformatlock">
                              <a:solidFill>
                                <a:srgbClr val="FFFFFF"/>
                              </a:solidFill>
                            </a14:hiddenFill>
                          </a:ext>
                          <a:ext uri="{91240B29-F687-4f45-9708-019B960494DF}">
                            <a14:hiddenLine xmlns:arto="http://schemas.microsoft.com/office/word/2006/arto" xmlns="" xmlns:a14="http://schemas.microsoft.com/office/drawing/2010/main" xmlns:w="http://schemas.openxmlformats.org/wordprocessingml/2006/main" xmlns:w10="urn:schemas-microsoft-com:office:word" xmlns:v="urn:schemas-microsoft-com:vml" xmlns:o="urn:schemas-microsoft-com:office:office" xmlns:w16sdtfl="http://schemas.microsoft.com/office/word/2024/wordml/sdtformatlock" w="9525">
                              <a:solidFill>
                                <a:srgbClr val="000000"/>
                              </a:solidFill>
                              <a:miter lim="800000"/>
                              <a:headEnd/>
                              <a:tailEnd/>
                            </a14:hiddenLine>
                          </a:ext>
                        </a:extLst>
                      </wps:spPr>
                      <wps:txbx>
                        <w:txbxContent>
                          <w:p w14:paraId="70E8AE9A" w14:textId="77777777" w:rsidR="002460B7" w:rsidRPr="00BB00E1" w:rsidRDefault="002460B7" w:rsidP="00125EBE">
                            <w:pPr>
                              <w:jc w:val="center"/>
                              <w:rPr>
                                <w:rFonts w:ascii="Arial" w:hAnsi="Arial" w:cs="Arial"/>
                                <w:sz w:val="32"/>
                                <w:szCs w:val="32"/>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36339" id="_x0000_t202" coordsize="21600,21600" o:spt="202" path="m,l,21600r21600,l21600,xe">
                <v:stroke joinstyle="miter"/>
                <v:path gradientshapeok="t" o:connecttype="rect"/>
              </v:shapetype>
              <v:shape id="Text Box 3" o:spid="_x0000_s1026" type="#_x0000_t202" style="position:absolute;left:0;text-align:left;margin-left:378pt;margin-top:-36pt;width:94.4pt;height:64.8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zJD2gEAAKEDAAAOAAAAZHJzL2Uyb0RvYy54bWysU9tu2zAMfR+wfxD0vjgOiiIx4hRdiw4D&#10;ugvQ7gNkWbaF2aJGKrGzrx8lp2m2vQ17EUSRPjznkN7eTEMvDgbJgitlvlhKYZyG2rq2lN+eH96t&#10;paCgXK16cKaUR0PyZvf2zXb0hVlBB31tUDCIo2L0pexC8EWWke7MoGgB3jhONoCDChxim9WoRkYf&#10;+my1XF5nI2DtEbQh4tf7OSl3Cb9pjA5fmoZMEH0pmVtIJ6azime226qiReU7q0801D+wGJR13PQM&#10;da+CEnu0f0ENViMQNGGhYcigaaw2SQOryZd/qHnqlDdJC5tD/mwT/T9Y/fnw5L+iCNN7mHiASQT5&#10;R9DfSTi465RrzS0ijJ1RNTfOo2XZ6Kk4fRqtpoIiSDV+gpqHrPYBEtDU4BBdYZ2C0XkAx7PpZgpC&#10;x5b5Zr1ec0pzbr1aba7TVDJVvHztkcIHA4OIl1IiDzWhq8MjhchGFS8lsZmDB9v3abC9++2BC+NL&#10;Yh8Jz9TDVE1cHVVUUB9ZB8K8J7zXfOkAf0ox8o6Ukn7sFRop+o+OvdjkV1dxqS4DvAyqy0A5zVCl&#10;DFLM17swL+Leo2077jS77+CW/WtskvbK6sSb9yApPu1sXLTLOFW9/lm7XwAAAP//AwBQSwMEFAAG&#10;AAgAAAAhAL5dSpfeAAAACgEAAA8AAABkcnMvZG93bnJldi54bWxMj8tOwzAQRfdI/IM1SOxah6qJ&#10;S4hToSI+gILE1ondOMIeR7HzoF/PsILdjObqzjnVcfWOzWaMfUAJD9sMmME26B47CR/vr5sDsJgU&#10;auUCGgnfJsKxvr2pVKnDgm9mPqeOUQnGUkmwKQ0l57G1xqu4DYNBul3C6FWidey4HtVC5d7xXZYV&#10;3Kse6YNVgzlZ036dJy+hvU4vh1PfzMtVfIpmtS6/oJPy/m59fgKWzJr+wvCLT+hQE1MTJtSROQki&#10;L8glSdiIHQ2UeNzvSaaRkIsCeF3x/wr1DwAAAP//AwBQSwECLQAUAAYACAAAACEAtoM4kv4AAADh&#10;AQAAEwAAAAAAAAAAAAAAAAAAAAAAW0NvbnRlbnRfVHlwZXNdLnhtbFBLAQItABQABgAIAAAAIQA4&#10;/SH/1gAAAJQBAAALAAAAAAAAAAAAAAAAAC8BAABfcmVscy8ucmVsc1BLAQItABQABgAIAAAAIQBS&#10;kzJD2gEAAKEDAAAOAAAAAAAAAAAAAAAAAC4CAABkcnMvZTJvRG9jLnhtbFBLAQItABQABgAIAAAA&#10;IQC+XUqX3gAAAAoBAAAPAAAAAAAAAAAAAAAAADQEAABkcnMvZG93bnJldi54bWxQSwUGAAAAAAQA&#10;BADzAAAAPwUAAAAA&#10;" filled="f" stroked="f">
                <v:textbox inset=",7.2pt,,7.2pt">
                  <w:txbxContent>
                    <w:p w14:paraId="70E8AE9A" w14:textId="77777777" w:rsidR="002460B7" w:rsidRPr="00BB00E1" w:rsidRDefault="002460B7" w:rsidP="00125EBE">
                      <w:pPr>
                        <w:jc w:val="center"/>
                        <w:rPr>
                          <w:rFonts w:ascii="Arial" w:hAnsi="Arial" w:cs="Arial"/>
                          <w:sz w:val="32"/>
                          <w:szCs w:val="32"/>
                        </w:rPr>
                      </w:pPr>
                    </w:p>
                  </w:txbxContent>
                </v:textbox>
                <w10:wrap type="through"/>
              </v:shape>
            </w:pict>
          </mc:Fallback>
        </mc:AlternateContent>
      </w:r>
      <w:r w:rsidR="00000000">
        <w:rPr>
          <w:noProof/>
          <w:lang w:val="en-GB" w:eastAsia="en-GB" w:bidi="ks-Deva"/>
        </w:rPr>
        <w:pict w14:anchorId="7CA247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5" type="#_x0000_t75" style="position:absolute;left:0;text-align:left;margin-left:18.65pt;margin-top:1.25pt;width:368.8pt;height:80pt;z-index:251658243;mso-position-horizontal-relative:text;mso-position-vertical-relative:text" fillcolor="window">
            <v:imagedata r:id="rId12" o:title=""/>
          </v:shape>
        </w:pict>
      </w:r>
    </w:p>
    <w:p w14:paraId="0C9CF957" w14:textId="77777777" w:rsidR="00125EBE" w:rsidRDefault="00125EBE" w:rsidP="00125EBE">
      <w:pPr>
        <w:pStyle w:val="NCEACPHeading1"/>
      </w:pPr>
    </w:p>
    <w:p w14:paraId="7D163779" w14:textId="77777777" w:rsidR="00125EBE" w:rsidRDefault="00125EBE" w:rsidP="00125EBE">
      <w:pPr>
        <w:pStyle w:val="NCEACPHeading1"/>
      </w:pPr>
    </w:p>
    <w:p w14:paraId="585B17FD" w14:textId="77777777" w:rsidR="00125EBE" w:rsidRDefault="00125EBE" w:rsidP="00125EBE">
      <w:pPr>
        <w:pStyle w:val="NCEACPHeading1"/>
      </w:pPr>
      <w:r>
        <w:t>Internal Assessment Resource</w:t>
      </w:r>
    </w:p>
    <w:p w14:paraId="39B428A4" w14:textId="77777777" w:rsidR="00125EBE" w:rsidRDefault="00125EBE" w:rsidP="00125EBE">
      <w:pPr>
        <w:pStyle w:val="NCEACPHeading1"/>
      </w:pPr>
      <w:r>
        <w:t>Biology Level 3</w:t>
      </w:r>
    </w:p>
    <w:p w14:paraId="4F87EC5A" w14:textId="77777777" w:rsidR="00125EBE" w:rsidRPr="00ED634A" w:rsidRDefault="00125EBE" w:rsidP="00125EBE">
      <w:pPr>
        <w:pStyle w:val="NCEACPHeading1"/>
        <w:rPr>
          <w:sz w:val="8"/>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29"/>
      </w:tblGrid>
      <w:tr w:rsidR="00125EBE" w14:paraId="0AEBEC69" w14:textId="77777777" w:rsidTr="00125EBE">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2C830B31" w14:textId="77777777" w:rsidR="00125EBE" w:rsidRDefault="00125EBE" w:rsidP="00125EBE">
            <w:pPr>
              <w:pStyle w:val="NCEACPbodytextcentered"/>
            </w:pPr>
            <w:r>
              <w:t>This resource supports assessment against:</w:t>
            </w:r>
          </w:p>
          <w:p w14:paraId="3A51301E" w14:textId="77777777" w:rsidR="00125EBE" w:rsidRDefault="00125EBE" w:rsidP="00125EBE">
            <w:pPr>
              <w:pStyle w:val="NCEACPbodytext2"/>
            </w:pPr>
            <w:r>
              <w:t>Achievement Standard 91604</w:t>
            </w:r>
          </w:p>
          <w:p w14:paraId="57AFB627" w14:textId="77777777" w:rsidR="00125EBE" w:rsidRPr="0076540D" w:rsidRDefault="00125EBE" w:rsidP="00125EBE">
            <w:pPr>
              <w:pStyle w:val="NCEACPbodytext2"/>
            </w:pPr>
            <w:r w:rsidRPr="0076540D">
              <w:t xml:space="preserve">Demonstrate understanding of how </w:t>
            </w:r>
            <w:r>
              <w:t>an animal</w:t>
            </w:r>
            <w:r w:rsidRPr="0076540D">
              <w:t xml:space="preserve"> maintain</w:t>
            </w:r>
            <w:r>
              <w:t>s</w:t>
            </w:r>
            <w:r w:rsidRPr="0076540D">
              <w:t xml:space="preserve"> a stable internal environment</w:t>
            </w:r>
          </w:p>
        </w:tc>
      </w:tr>
      <w:tr w:rsidR="00125EBE" w:rsidRPr="0076540D" w14:paraId="7F491D00" w14:textId="77777777" w:rsidTr="00125EBE">
        <w:trPr>
          <w:jc w:val="center"/>
        </w:trPr>
        <w:tc>
          <w:tcPr>
            <w:tcW w:w="8129" w:type="dxa"/>
            <w:tcBorders>
              <w:top w:val="single" w:sz="4" w:space="0" w:color="FFFFFF"/>
              <w:left w:val="single" w:sz="4" w:space="0" w:color="FFFFFF"/>
              <w:bottom w:val="single" w:sz="4" w:space="0" w:color="FFFFFF"/>
              <w:right w:val="single" w:sz="4" w:space="0" w:color="FFFFFF"/>
            </w:tcBorders>
            <w:shd w:val="clear" w:color="auto" w:fill="auto"/>
          </w:tcPr>
          <w:p w14:paraId="17D91D63" w14:textId="77777777" w:rsidR="00125EBE" w:rsidRPr="0076540D" w:rsidRDefault="00125EBE" w:rsidP="00125EBE">
            <w:pPr>
              <w:pStyle w:val="NCEACPbodytext2bold"/>
            </w:pPr>
            <w:r w:rsidRPr="0076540D">
              <w:t>Resource title: Coast to Coast</w:t>
            </w:r>
          </w:p>
        </w:tc>
      </w:tr>
      <w:tr w:rsidR="00125EBE" w14:paraId="6CE8C741" w14:textId="77777777" w:rsidTr="00125EBE">
        <w:trPr>
          <w:jc w:val="center"/>
        </w:trPr>
        <w:tc>
          <w:tcPr>
            <w:tcW w:w="8129" w:type="dxa"/>
            <w:tcBorders>
              <w:top w:val="single" w:sz="4" w:space="0" w:color="FFFFFF"/>
              <w:left w:val="single" w:sz="4" w:space="0" w:color="FFFFFF"/>
              <w:bottom w:val="single" w:sz="4" w:space="0" w:color="auto"/>
              <w:right w:val="single" w:sz="4" w:space="0" w:color="FFFFFF"/>
            </w:tcBorders>
            <w:shd w:val="clear" w:color="auto" w:fill="auto"/>
          </w:tcPr>
          <w:p w14:paraId="32EA987D" w14:textId="77777777" w:rsidR="00125EBE" w:rsidRDefault="00125EBE" w:rsidP="00125EBE">
            <w:pPr>
              <w:pStyle w:val="NCEACPbodytext2"/>
            </w:pPr>
            <w:r>
              <w:t>3 credits</w:t>
            </w:r>
          </w:p>
        </w:tc>
      </w:tr>
      <w:tr w:rsidR="00125EBE" w14:paraId="2E5B95C0" w14:textId="77777777" w:rsidTr="00125EBE">
        <w:trPr>
          <w:jc w:val="center"/>
        </w:trPr>
        <w:tc>
          <w:tcPr>
            <w:tcW w:w="8129" w:type="dxa"/>
            <w:tcBorders>
              <w:top w:val="single" w:sz="4" w:space="0" w:color="auto"/>
            </w:tcBorders>
            <w:shd w:val="clear" w:color="auto" w:fill="CCCCCC"/>
          </w:tcPr>
          <w:p w14:paraId="3930EC45" w14:textId="77777777" w:rsidR="00125EBE" w:rsidRPr="00D25FAF" w:rsidRDefault="00125EBE" w:rsidP="00125EBE">
            <w:pPr>
              <w:pStyle w:val="NCEAbullets"/>
              <w:numPr>
                <w:ilvl w:val="0"/>
                <w:numId w:val="0"/>
              </w:numPr>
              <w:rPr>
                <w:rFonts w:cs="Arial"/>
                <w:lang w:val="en-US"/>
              </w:rPr>
            </w:pPr>
            <w:r w:rsidRPr="00D25FAF">
              <w:rPr>
                <w:rFonts w:cs="Arial"/>
                <w:lang w:val="en-US"/>
              </w:rPr>
              <w:t>This resource:</w:t>
            </w:r>
          </w:p>
          <w:p w14:paraId="24E4DD06" w14:textId="77777777" w:rsidR="00125EBE" w:rsidRPr="00D25FAF" w:rsidRDefault="00125EBE" w:rsidP="00125EBE">
            <w:pPr>
              <w:pStyle w:val="NCEAbullets"/>
              <w:tabs>
                <w:tab w:val="clear" w:pos="0"/>
                <w:tab w:val="clear" w:pos="397"/>
                <w:tab w:val="num" w:pos="360"/>
              </w:tabs>
              <w:spacing w:after="120"/>
              <w:ind w:left="378" w:hanging="378"/>
              <w:rPr>
                <w:rFonts w:cs="Arial"/>
                <w:lang w:val="en-US"/>
              </w:rPr>
            </w:pPr>
            <w:r w:rsidRPr="00D25FAF">
              <w:rPr>
                <w:rFonts w:cs="Arial"/>
                <w:lang w:val="en-US"/>
              </w:rPr>
              <w:t>Clarifies the requirements of the standard</w:t>
            </w:r>
          </w:p>
          <w:p w14:paraId="7AFFED5E" w14:textId="77777777" w:rsidR="00125EBE" w:rsidRPr="00D25FAF" w:rsidRDefault="00125EBE" w:rsidP="00125EBE">
            <w:pPr>
              <w:pStyle w:val="NCEAbullets"/>
              <w:tabs>
                <w:tab w:val="clear" w:pos="0"/>
                <w:tab w:val="clear" w:pos="397"/>
                <w:tab w:val="num" w:pos="360"/>
              </w:tabs>
              <w:spacing w:after="120"/>
              <w:ind w:left="378" w:hanging="378"/>
              <w:rPr>
                <w:rFonts w:cs="Arial"/>
                <w:lang w:val="en-US"/>
              </w:rPr>
            </w:pPr>
            <w:r w:rsidRPr="00D25FAF">
              <w:rPr>
                <w:rFonts w:cs="Arial"/>
                <w:lang w:val="en-US"/>
              </w:rPr>
              <w:t>Supports good assessment practice</w:t>
            </w:r>
          </w:p>
          <w:p w14:paraId="47422636" w14:textId="77777777" w:rsidR="00125EBE" w:rsidRPr="00D25FAF" w:rsidRDefault="00125EBE" w:rsidP="00125EBE">
            <w:pPr>
              <w:pStyle w:val="NCEAbullets"/>
              <w:tabs>
                <w:tab w:val="clear" w:pos="0"/>
                <w:tab w:val="clear" w:pos="397"/>
                <w:tab w:val="num" w:pos="360"/>
              </w:tabs>
              <w:spacing w:after="120"/>
              <w:ind w:left="378" w:hanging="378"/>
              <w:rPr>
                <w:rFonts w:cs="Arial"/>
                <w:lang w:val="en-US"/>
              </w:rPr>
            </w:pPr>
            <w:r w:rsidRPr="00D25FAF">
              <w:rPr>
                <w:rFonts w:cs="Arial"/>
                <w:lang w:val="en-US"/>
              </w:rPr>
              <w:t>Should be subjected to the school’s usual assessment quality assurance process</w:t>
            </w:r>
          </w:p>
          <w:p w14:paraId="4FC0B138" w14:textId="77777777" w:rsidR="00125EBE" w:rsidRPr="00D25FAF" w:rsidRDefault="00125EBE" w:rsidP="00125EBE">
            <w:pPr>
              <w:pStyle w:val="NCEAbullets"/>
              <w:tabs>
                <w:tab w:val="clear" w:pos="0"/>
                <w:tab w:val="clear" w:pos="397"/>
                <w:tab w:val="num" w:pos="360"/>
              </w:tabs>
              <w:spacing w:after="120"/>
              <w:ind w:left="378" w:hanging="378"/>
              <w:rPr>
                <w:rFonts w:cs="Arial"/>
                <w:lang w:val="en-US"/>
              </w:rPr>
            </w:pPr>
            <w:r w:rsidRPr="00D25FAF">
              <w:rPr>
                <w:rFonts w:cs="Arial"/>
                <w:lang w:val="en-US"/>
              </w:rPr>
              <w:t>Should be modified to make the context relevant to students in their school environment and ensure that submitted evidence is authentic</w:t>
            </w:r>
          </w:p>
        </w:tc>
      </w:tr>
    </w:tbl>
    <w:p w14:paraId="0A8CA984" w14:textId="77777777" w:rsidR="00125EBE" w:rsidRDefault="00125EBE" w:rsidP="00125EBE"/>
    <w:tbl>
      <w:tblPr>
        <w:tblW w:w="5000" w:type="pct"/>
        <w:tblLook w:val="01E0" w:firstRow="1" w:lastRow="1" w:firstColumn="1" w:lastColumn="1" w:noHBand="0" w:noVBand="0"/>
      </w:tblPr>
      <w:tblGrid>
        <w:gridCol w:w="2685"/>
        <w:gridCol w:w="5628"/>
      </w:tblGrid>
      <w:tr w:rsidR="00125EBE" w14:paraId="6B972D52" w14:textId="77777777" w:rsidTr="00125EBE">
        <w:tc>
          <w:tcPr>
            <w:tcW w:w="1615" w:type="pct"/>
            <w:shd w:val="clear" w:color="auto" w:fill="auto"/>
          </w:tcPr>
          <w:p w14:paraId="514FDA5C" w14:textId="77777777" w:rsidR="00125EBE" w:rsidRPr="00A703FB" w:rsidRDefault="00125EBE" w:rsidP="00B27A29">
            <w:pPr>
              <w:pStyle w:val="NCEACPbodytextcentered"/>
              <w:spacing w:before="0"/>
              <w:jc w:val="left"/>
            </w:pPr>
            <w:r w:rsidRPr="00A703FB">
              <w:t>Date version published by Ministry of Education</w:t>
            </w:r>
          </w:p>
        </w:tc>
        <w:tc>
          <w:tcPr>
            <w:tcW w:w="3385" w:type="pct"/>
            <w:shd w:val="clear" w:color="auto" w:fill="auto"/>
          </w:tcPr>
          <w:p w14:paraId="7F78D81B" w14:textId="4EAEFC8B" w:rsidR="00125EBE" w:rsidRPr="00A703FB" w:rsidRDefault="00611FD8" w:rsidP="00125EBE">
            <w:pPr>
              <w:pStyle w:val="NCEACPbodytextcentered"/>
              <w:spacing w:before="0"/>
              <w:jc w:val="left"/>
            </w:pPr>
            <w:r>
              <w:t>March</w:t>
            </w:r>
            <w:r w:rsidR="00F6280C">
              <w:t xml:space="preserve"> 202</w:t>
            </w:r>
            <w:r>
              <w:t>5</w:t>
            </w:r>
          </w:p>
          <w:p w14:paraId="5A077819" w14:textId="77777777" w:rsidR="00125EBE" w:rsidRPr="00A703FB" w:rsidRDefault="00125EBE" w:rsidP="00125EBE">
            <w:pPr>
              <w:pStyle w:val="NCEACPbodytextcentered"/>
              <w:spacing w:before="0"/>
              <w:jc w:val="left"/>
            </w:pPr>
            <w:r w:rsidRPr="00A703FB">
              <w:t>To support internal assessment from 20</w:t>
            </w:r>
            <w:r w:rsidR="00F6280C">
              <w:t>25</w:t>
            </w:r>
          </w:p>
        </w:tc>
      </w:tr>
      <w:tr w:rsidR="00125EBE" w14:paraId="1D56A571" w14:textId="77777777" w:rsidTr="00125EBE">
        <w:tc>
          <w:tcPr>
            <w:tcW w:w="1615" w:type="pct"/>
            <w:shd w:val="clear" w:color="auto" w:fill="auto"/>
          </w:tcPr>
          <w:p w14:paraId="21B2A59E" w14:textId="77777777" w:rsidR="00125EBE" w:rsidRDefault="00125EBE" w:rsidP="00125EBE">
            <w:pPr>
              <w:pStyle w:val="NCEACPbodytextcentered"/>
              <w:spacing w:before="0"/>
              <w:jc w:val="left"/>
            </w:pPr>
            <w:r>
              <w:t>Authenticity of evidence</w:t>
            </w:r>
          </w:p>
        </w:tc>
        <w:tc>
          <w:tcPr>
            <w:tcW w:w="3385" w:type="pct"/>
            <w:shd w:val="clear" w:color="auto" w:fill="auto"/>
          </w:tcPr>
          <w:p w14:paraId="5D885791" w14:textId="77777777" w:rsidR="00125EBE" w:rsidRDefault="00125EBE" w:rsidP="00125EBE">
            <w:pPr>
              <w:pStyle w:val="NCEACPbodytextcentered"/>
              <w:spacing w:before="0"/>
              <w:jc w:val="left"/>
            </w:pPr>
            <w:r>
              <w:t>Teachers must manage authenticity for any assessment from a public source, because students may have access to the assessment schedule or student exemplar material.</w:t>
            </w:r>
          </w:p>
          <w:p w14:paraId="52944638" w14:textId="77777777" w:rsidR="00125EBE" w:rsidRDefault="00125EBE" w:rsidP="00125EBE">
            <w:pPr>
              <w:pStyle w:val="NCEACPbodytextcentered"/>
              <w:spacing w:before="0"/>
              <w:jc w:val="left"/>
            </w:pPr>
            <w:r>
              <w:t>Using this assessment resource without modification may mean that students’ work is not authentic. The teacher may need to change figures, measurements or data sources or set a different context or topic to be investigated or a different text to read or perform.</w:t>
            </w:r>
          </w:p>
        </w:tc>
      </w:tr>
    </w:tbl>
    <w:p w14:paraId="2015A463" w14:textId="77777777" w:rsidR="00125EBE" w:rsidRDefault="00125EBE" w:rsidP="00627EF4">
      <w:pPr>
        <w:pBdr>
          <w:top w:val="single" w:sz="4" w:space="1" w:color="auto"/>
          <w:left w:val="single" w:sz="4" w:space="4" w:color="auto"/>
          <w:bottom w:val="single" w:sz="4" w:space="1" w:color="auto"/>
          <w:right w:val="single" w:sz="4" w:space="4" w:color="auto"/>
        </w:pBdr>
        <w:jc w:val="center"/>
        <w:rPr>
          <w:rFonts w:ascii="Arial" w:hAnsi="Arial" w:cs="Arial"/>
          <w:b/>
          <w:color w:val="FF0000"/>
          <w:sz w:val="32"/>
        </w:rPr>
        <w:sectPr w:rsidR="00125EBE" w:rsidSect="00627EF4">
          <w:headerReference w:type="default" r:id="rId13"/>
          <w:footerReference w:type="default" r:id="rId14"/>
          <w:footerReference w:type="first" r:id="rId15"/>
          <w:pgSz w:w="11907" w:h="16840" w:code="9"/>
          <w:pgMar w:top="1440" w:right="1797" w:bottom="1440" w:left="1797" w:header="720" w:footer="720" w:gutter="0"/>
          <w:cols w:space="720"/>
        </w:sectPr>
      </w:pPr>
    </w:p>
    <w:p w14:paraId="7950369D" w14:textId="77777777" w:rsidR="00627EF4" w:rsidRPr="00125EBE" w:rsidRDefault="00627EF4" w:rsidP="00627EF4">
      <w:pPr>
        <w:pBdr>
          <w:top w:val="single" w:sz="4" w:space="1" w:color="auto"/>
          <w:left w:val="single" w:sz="4" w:space="4" w:color="auto"/>
          <w:bottom w:val="single" w:sz="4" w:space="1" w:color="auto"/>
          <w:right w:val="single" w:sz="4" w:space="4" w:color="auto"/>
        </w:pBdr>
        <w:jc w:val="center"/>
        <w:rPr>
          <w:rFonts w:ascii="Arial" w:hAnsi="Arial" w:cs="Arial"/>
          <w:b/>
          <w:sz w:val="32"/>
        </w:rPr>
      </w:pPr>
      <w:r w:rsidRPr="00125EBE">
        <w:rPr>
          <w:rFonts w:ascii="Arial" w:hAnsi="Arial" w:cs="Arial"/>
          <w:b/>
          <w:sz w:val="32"/>
        </w:rPr>
        <w:lastRenderedPageBreak/>
        <w:t>Internal Assessment Resource</w:t>
      </w:r>
    </w:p>
    <w:p w14:paraId="154C1E46" w14:textId="77777777" w:rsidR="00627EF4" w:rsidRPr="006668F3" w:rsidRDefault="00125EBE" w:rsidP="00627EF4">
      <w:pPr>
        <w:pStyle w:val="NCEAHeadInfoL2"/>
        <w:rPr>
          <w:b w:val="0"/>
          <w:szCs w:val="28"/>
          <w:lang w:val="en-GB"/>
        </w:rPr>
      </w:pPr>
      <w:r>
        <w:rPr>
          <w:lang w:val="en-GB"/>
        </w:rPr>
        <w:t xml:space="preserve">Achievement Standard Biology </w:t>
      </w:r>
      <w:r w:rsidRPr="00125EBE">
        <w:rPr>
          <w:lang w:val="en-GB"/>
        </w:rPr>
        <w:t>91604</w:t>
      </w:r>
      <w:r w:rsidR="00627EF4" w:rsidRPr="006668F3">
        <w:rPr>
          <w:lang w:val="en-GB"/>
        </w:rPr>
        <w:t xml:space="preserve">: </w:t>
      </w:r>
      <w:r w:rsidR="00627EF4" w:rsidRPr="006668F3">
        <w:rPr>
          <w:b w:val="0"/>
          <w:lang w:val="en-GB"/>
        </w:rPr>
        <w:t xml:space="preserve">Demonstrate understanding of how </w:t>
      </w:r>
      <w:r w:rsidR="00627EF4">
        <w:rPr>
          <w:b w:val="0"/>
          <w:lang w:val="en-GB"/>
        </w:rPr>
        <w:t xml:space="preserve">an </w:t>
      </w:r>
      <w:r w:rsidR="00627EF4" w:rsidRPr="006668F3">
        <w:rPr>
          <w:b w:val="0"/>
          <w:lang w:val="en-GB"/>
        </w:rPr>
        <w:t>animal maintain</w:t>
      </w:r>
      <w:r w:rsidR="00627EF4">
        <w:rPr>
          <w:b w:val="0"/>
          <w:lang w:val="en-GB"/>
        </w:rPr>
        <w:t>s</w:t>
      </w:r>
      <w:r w:rsidR="00627EF4" w:rsidRPr="006668F3">
        <w:rPr>
          <w:b w:val="0"/>
          <w:lang w:val="en-GB"/>
        </w:rPr>
        <w:t xml:space="preserve"> a stable internal environment</w:t>
      </w:r>
      <w:r w:rsidR="00627EF4" w:rsidRPr="006668F3">
        <w:rPr>
          <w:b w:val="0"/>
          <w:szCs w:val="28"/>
          <w:lang w:val="en-GB"/>
        </w:rPr>
        <w:t xml:space="preserve"> </w:t>
      </w:r>
    </w:p>
    <w:p w14:paraId="24321303" w14:textId="77777777" w:rsidR="00627EF4" w:rsidRPr="006668F3" w:rsidRDefault="00627EF4" w:rsidP="00627EF4">
      <w:pPr>
        <w:pStyle w:val="NCEAHeadInfoL2"/>
        <w:rPr>
          <w:lang w:val="en-GB"/>
        </w:rPr>
      </w:pPr>
      <w:r w:rsidRPr="006668F3">
        <w:rPr>
          <w:szCs w:val="28"/>
          <w:lang w:val="en-GB"/>
        </w:rPr>
        <w:t xml:space="preserve">Resource reference: </w:t>
      </w:r>
      <w:r>
        <w:rPr>
          <w:b w:val="0"/>
          <w:lang w:val="en-GB"/>
        </w:rPr>
        <w:t>Biology 3.4</w:t>
      </w:r>
      <w:r w:rsidRPr="006668F3">
        <w:rPr>
          <w:b w:val="0"/>
          <w:lang w:val="en-GB"/>
        </w:rPr>
        <w:t>A</w:t>
      </w:r>
    </w:p>
    <w:p w14:paraId="30101AAE" w14:textId="77777777" w:rsidR="00627EF4" w:rsidRPr="006668F3" w:rsidRDefault="00627EF4" w:rsidP="00627EF4">
      <w:pPr>
        <w:pStyle w:val="NCEAHeadInfoL2"/>
        <w:rPr>
          <w:i/>
          <w:lang w:val="en-GB"/>
        </w:rPr>
      </w:pPr>
      <w:r w:rsidRPr="006668F3">
        <w:rPr>
          <w:lang w:val="en-GB"/>
        </w:rPr>
        <w:t xml:space="preserve">Resource title: </w:t>
      </w:r>
      <w:r w:rsidRPr="006668F3">
        <w:rPr>
          <w:b w:val="0"/>
          <w:lang w:val="en-GB"/>
        </w:rPr>
        <w:t>Coast to Coast</w:t>
      </w:r>
    </w:p>
    <w:p w14:paraId="74DC4EB6" w14:textId="77777777" w:rsidR="00627EF4" w:rsidRPr="006668F3" w:rsidRDefault="00627EF4" w:rsidP="00627EF4">
      <w:pPr>
        <w:pStyle w:val="NCEAHeadInfoL2"/>
        <w:rPr>
          <w:lang w:val="en-GB"/>
        </w:rPr>
      </w:pPr>
      <w:r w:rsidRPr="006668F3">
        <w:rPr>
          <w:lang w:val="en-GB"/>
        </w:rPr>
        <w:t>Credits: 3</w:t>
      </w:r>
    </w:p>
    <w:p w14:paraId="42C4A396" w14:textId="77777777" w:rsidR="00627EF4" w:rsidRPr="006668F3" w:rsidRDefault="00627EF4" w:rsidP="00627EF4">
      <w:pPr>
        <w:pStyle w:val="NCEAInstructionsbanner"/>
        <w:rPr>
          <w:lang w:val="en-GB"/>
        </w:rPr>
      </w:pPr>
      <w:r w:rsidRPr="006668F3">
        <w:rPr>
          <w:lang w:val="en-GB"/>
        </w:rPr>
        <w:t>Teacher guidelines</w:t>
      </w:r>
    </w:p>
    <w:p w14:paraId="0CC49AEB" w14:textId="77777777" w:rsidR="00627EF4" w:rsidRPr="006668F3" w:rsidRDefault="00627EF4" w:rsidP="00627EF4">
      <w:pPr>
        <w:pStyle w:val="NCEAbodytext"/>
        <w:rPr>
          <w:lang w:val="en-GB"/>
        </w:rPr>
      </w:pPr>
      <w:r w:rsidRPr="006668F3">
        <w:rPr>
          <w:lang w:val="en-GB"/>
        </w:rPr>
        <w:t>The following guidelines are supplied to enable teachers to carry out valid and consistent assessment using this internal assessment resource.</w:t>
      </w:r>
    </w:p>
    <w:p w14:paraId="6D77F2A6" w14:textId="77777777" w:rsidR="00627EF4" w:rsidRPr="006668F3" w:rsidRDefault="00627EF4" w:rsidP="00627EF4">
      <w:pPr>
        <w:pStyle w:val="NCEAbodytext"/>
        <w:rPr>
          <w:color w:val="FF0000"/>
          <w:lang w:val="en-GB"/>
        </w:rPr>
      </w:pPr>
      <w:r w:rsidRPr="006668F3">
        <w:rPr>
          <w:lang w:val="en-GB"/>
        </w:rPr>
        <w:t xml:space="preserve">Teachers need to be very familiar with the outcome being assessed by Achievement Standard Biology </w:t>
      </w:r>
      <w:r w:rsidR="00125EBE" w:rsidRPr="00125EBE">
        <w:rPr>
          <w:lang w:val="en-GB"/>
        </w:rPr>
        <w:t>91604</w:t>
      </w:r>
      <w:r w:rsidRPr="006668F3">
        <w:rPr>
          <w:lang w:val="en-GB"/>
        </w:rPr>
        <w:t>.</w:t>
      </w:r>
      <w:r w:rsidRPr="006668F3">
        <w:rPr>
          <w:color w:val="FF0000"/>
          <w:lang w:val="en-GB"/>
        </w:rPr>
        <w:t xml:space="preserve"> </w:t>
      </w:r>
      <w:r w:rsidRPr="006668F3">
        <w:rPr>
          <w:lang w:val="en-GB"/>
        </w:rPr>
        <w:t xml:space="preserve">The achievement criteria and the explanatory notes contain information, definitions, and requirements that are crucial when interpreting the standard and assessing students against it. </w:t>
      </w:r>
    </w:p>
    <w:p w14:paraId="2DA4BCDF" w14:textId="77777777" w:rsidR="00627EF4" w:rsidRPr="006668F3" w:rsidRDefault="00627EF4" w:rsidP="00627EF4">
      <w:pPr>
        <w:pStyle w:val="NCEAL2heading"/>
        <w:rPr>
          <w:lang w:val="en-GB"/>
        </w:rPr>
      </w:pPr>
      <w:r w:rsidRPr="006668F3">
        <w:rPr>
          <w:lang w:val="en-GB"/>
        </w:rPr>
        <w:t>Context/setting</w:t>
      </w:r>
    </w:p>
    <w:p w14:paraId="687CE980" w14:textId="1EC0F31F" w:rsidR="007C7F62" w:rsidRDefault="00627EF4" w:rsidP="00627EF4">
      <w:pPr>
        <w:pStyle w:val="NCEAbodytext"/>
        <w:rPr>
          <w:szCs w:val="22"/>
          <w:lang w:val="en-GB"/>
        </w:rPr>
      </w:pPr>
      <w:r w:rsidRPr="1B75E4D6">
        <w:rPr>
          <w:lang w:val="en-GB"/>
        </w:rPr>
        <w:t xml:space="preserve">The task involves students demonstrating an understanding of a homeostatic control system and how it functions to maintain a stable internal environment despite fluctuating environmental conditions. </w:t>
      </w:r>
      <w:r w:rsidR="00455937" w:rsidRPr="1B75E4D6">
        <w:rPr>
          <w:lang w:val="en-GB"/>
        </w:rPr>
        <w:t xml:space="preserve">This includes </w:t>
      </w:r>
      <w:r w:rsidR="007C7F62" w:rsidRPr="0004387D">
        <w:rPr>
          <w:szCs w:val="22"/>
          <w:lang w:val="en-AU"/>
        </w:rPr>
        <w:t>the biological ideas related to</w:t>
      </w:r>
      <w:r w:rsidR="007C7F62" w:rsidRPr="0004387D">
        <w:rPr>
          <w:szCs w:val="22"/>
          <w:lang w:val="en-GB"/>
        </w:rPr>
        <w:t xml:space="preserve"> </w:t>
      </w:r>
      <w:r w:rsidR="007C7F62">
        <w:rPr>
          <w:szCs w:val="22"/>
          <w:lang w:val="en-GB"/>
        </w:rPr>
        <w:t xml:space="preserve">the purpose, components, and </w:t>
      </w:r>
      <w:r w:rsidR="007C7F62" w:rsidRPr="0004387D">
        <w:rPr>
          <w:szCs w:val="22"/>
          <w:lang w:val="en-GB"/>
        </w:rPr>
        <w:t>mechanism</w:t>
      </w:r>
      <w:r w:rsidR="00EC38EB">
        <w:rPr>
          <w:szCs w:val="22"/>
          <w:lang w:val="en-GB"/>
        </w:rPr>
        <w:t>s</w:t>
      </w:r>
      <w:r w:rsidR="007C7F62">
        <w:rPr>
          <w:szCs w:val="22"/>
          <w:lang w:val="en-GB"/>
        </w:rPr>
        <w:t xml:space="preserve"> of the thermoregulatory control system</w:t>
      </w:r>
      <w:r w:rsidR="007C7F62" w:rsidRPr="009A267F">
        <w:rPr>
          <w:szCs w:val="22"/>
          <w:lang w:val="en-GB"/>
        </w:rPr>
        <w:t xml:space="preserve"> </w:t>
      </w:r>
      <w:r w:rsidR="007C7F62">
        <w:rPr>
          <w:szCs w:val="22"/>
          <w:lang w:val="en-GB"/>
        </w:rPr>
        <w:t xml:space="preserve">in </w:t>
      </w:r>
      <w:r w:rsidR="007C7F62" w:rsidRPr="009A267F">
        <w:rPr>
          <w:szCs w:val="22"/>
          <w:lang w:val="en-GB"/>
        </w:rPr>
        <w:t>a</w:t>
      </w:r>
      <w:r w:rsidR="007C7F62">
        <w:rPr>
          <w:szCs w:val="22"/>
          <w:lang w:val="en-GB"/>
        </w:rPr>
        <w:t xml:space="preserve"> human</w:t>
      </w:r>
      <w:r w:rsidR="007C7F62" w:rsidRPr="009A267F">
        <w:rPr>
          <w:szCs w:val="22"/>
          <w:lang w:val="en-GB"/>
        </w:rPr>
        <w:t xml:space="preserve"> athlete</w:t>
      </w:r>
      <w:r w:rsidR="007C7F62" w:rsidRPr="000C1439">
        <w:rPr>
          <w:szCs w:val="22"/>
          <w:lang w:val="en-GB"/>
        </w:rPr>
        <w:t xml:space="preserve">. </w:t>
      </w:r>
      <w:r w:rsidR="007C7F62">
        <w:rPr>
          <w:szCs w:val="22"/>
          <w:lang w:val="en-GB"/>
        </w:rPr>
        <w:t>It also includes describing the p</w:t>
      </w:r>
      <w:r w:rsidR="007C7F62" w:rsidRPr="007C7F62">
        <w:rPr>
          <w:szCs w:val="22"/>
          <w:lang w:val="en-GB"/>
        </w:rPr>
        <w:t>otential effect of disruption to the system by internal or external influences.</w:t>
      </w:r>
    </w:p>
    <w:p w14:paraId="2B65DABA" w14:textId="68B910A8" w:rsidR="008D6F51" w:rsidRPr="00AE0D50" w:rsidRDefault="007C7F62" w:rsidP="00627EF4">
      <w:pPr>
        <w:pStyle w:val="NCEAbodytext"/>
        <w:rPr>
          <w:lang w:val="en-GB"/>
        </w:rPr>
      </w:pPr>
      <w:r>
        <w:rPr>
          <w:szCs w:val="22"/>
          <w:lang w:val="en-GB"/>
        </w:rPr>
        <w:t xml:space="preserve">Students are asked to explain the biological ideas related to </w:t>
      </w:r>
      <w:r w:rsidR="00AE0D50">
        <w:rPr>
          <w:szCs w:val="22"/>
          <w:lang w:val="en-GB"/>
        </w:rPr>
        <w:t>the purpose, components, and mechanism</w:t>
      </w:r>
      <w:r w:rsidR="00EC38EB">
        <w:rPr>
          <w:szCs w:val="22"/>
          <w:lang w:val="en-GB"/>
        </w:rPr>
        <w:t>s</w:t>
      </w:r>
      <w:r w:rsidR="00AE0D50">
        <w:rPr>
          <w:szCs w:val="22"/>
          <w:lang w:val="en-GB"/>
        </w:rPr>
        <w:t xml:space="preserve"> of the human thermoregulatory system. </w:t>
      </w:r>
      <w:r>
        <w:rPr>
          <w:szCs w:val="22"/>
          <w:lang w:val="en-GB"/>
        </w:rPr>
        <w:t>This involves</w:t>
      </w:r>
      <w:r w:rsidRPr="000C1439">
        <w:rPr>
          <w:szCs w:val="22"/>
          <w:lang w:val="en-GB"/>
        </w:rPr>
        <w:t xml:space="preserve"> </w:t>
      </w:r>
      <w:r>
        <w:rPr>
          <w:szCs w:val="22"/>
          <w:lang w:val="en-GB"/>
        </w:rPr>
        <w:t>describing</w:t>
      </w:r>
      <w:r w:rsidRPr="000C1439">
        <w:rPr>
          <w:szCs w:val="22"/>
          <w:lang w:val="en-GB"/>
        </w:rPr>
        <w:t xml:space="preserve"> how the </w:t>
      </w:r>
      <w:r>
        <w:rPr>
          <w:szCs w:val="22"/>
          <w:lang w:val="en-GB"/>
        </w:rPr>
        <w:t>system</w:t>
      </w:r>
      <w:r w:rsidRPr="000C1439">
        <w:rPr>
          <w:szCs w:val="22"/>
          <w:lang w:val="en-GB"/>
        </w:rPr>
        <w:t xml:space="preserve"> incorporates components</w:t>
      </w:r>
      <w:r>
        <w:rPr>
          <w:szCs w:val="22"/>
          <w:lang w:val="en-GB"/>
        </w:rPr>
        <w:t xml:space="preserve">, </w:t>
      </w:r>
      <w:r w:rsidRPr="000C1439">
        <w:rPr>
          <w:szCs w:val="22"/>
          <w:lang w:val="en-GB"/>
        </w:rPr>
        <w:t>and explaining how the system responds to a range of external conditions</w:t>
      </w:r>
      <w:r>
        <w:rPr>
          <w:szCs w:val="22"/>
          <w:lang w:val="en-GB"/>
        </w:rPr>
        <w:t xml:space="preserve"> in a</w:t>
      </w:r>
      <w:r w:rsidRPr="000C1439">
        <w:rPr>
          <w:szCs w:val="22"/>
          <w:lang w:val="en-GB"/>
        </w:rPr>
        <w:t xml:space="preserve"> </w:t>
      </w:r>
      <w:r>
        <w:rPr>
          <w:szCs w:val="22"/>
          <w:lang w:val="en-GB"/>
        </w:rPr>
        <w:t xml:space="preserve">scenario </w:t>
      </w:r>
      <w:r w:rsidRPr="000C1439" w:rsidDel="00284EAF">
        <w:rPr>
          <w:szCs w:val="22"/>
          <w:lang w:val="en-GB"/>
        </w:rPr>
        <w:t>related</w:t>
      </w:r>
      <w:r>
        <w:rPr>
          <w:szCs w:val="22"/>
          <w:lang w:val="en-GB"/>
        </w:rPr>
        <w:t xml:space="preserve"> to extreme environmental</w:t>
      </w:r>
      <w:r w:rsidRPr="0004387D">
        <w:rPr>
          <w:szCs w:val="22"/>
          <w:lang w:val="en-GB"/>
        </w:rPr>
        <w:t xml:space="preserve"> </w:t>
      </w:r>
      <w:r w:rsidRPr="00E5410E">
        <w:rPr>
          <w:szCs w:val="22"/>
          <w:lang w:val="en-GB"/>
        </w:rPr>
        <w:t>conditions</w:t>
      </w:r>
      <w:r>
        <w:rPr>
          <w:szCs w:val="22"/>
          <w:lang w:val="en-GB"/>
        </w:rPr>
        <w:t xml:space="preserve"> (i.e. </w:t>
      </w:r>
      <w:r w:rsidRPr="00284EAF">
        <w:rPr>
          <w:szCs w:val="22"/>
          <w:lang w:val="en-GB"/>
        </w:rPr>
        <w:t>weather</w:t>
      </w:r>
      <w:r w:rsidRPr="00C1189A">
        <w:rPr>
          <w:iCs/>
          <w:szCs w:val="22"/>
          <w:lang w:val="en-GB"/>
        </w:rPr>
        <w:t>).</w:t>
      </w:r>
      <w:r w:rsidR="00AE0D50">
        <w:rPr>
          <w:iCs/>
          <w:szCs w:val="22"/>
          <w:lang w:val="en-GB"/>
        </w:rPr>
        <w:t xml:space="preserve"> </w:t>
      </w:r>
      <w:r w:rsidR="00627EF4">
        <w:rPr>
          <w:szCs w:val="22"/>
          <w:lang w:val="en-GB"/>
        </w:rPr>
        <w:t>S</w:t>
      </w:r>
      <w:r w:rsidR="00627EF4" w:rsidRPr="0004387D">
        <w:rPr>
          <w:szCs w:val="22"/>
          <w:lang w:val="en-GB"/>
        </w:rPr>
        <w:t xml:space="preserve">tudents are </w:t>
      </w:r>
      <w:r w:rsidR="00EC38EB">
        <w:rPr>
          <w:szCs w:val="22"/>
          <w:lang w:val="en-GB"/>
        </w:rPr>
        <w:t xml:space="preserve">also </w:t>
      </w:r>
      <w:r w:rsidR="00627EF4" w:rsidRPr="0004387D">
        <w:rPr>
          <w:szCs w:val="22"/>
          <w:lang w:val="en-GB"/>
        </w:rPr>
        <w:t xml:space="preserve">asked to explain </w:t>
      </w:r>
      <w:r w:rsidRPr="1B75E4D6">
        <w:rPr>
          <w:lang w:val="en-GB"/>
        </w:rPr>
        <w:t xml:space="preserve">how a specific disruption results in responses within the control system to re-establish a stable internal environment. </w:t>
      </w:r>
    </w:p>
    <w:p w14:paraId="10AB1EB8" w14:textId="7216964E" w:rsidR="00627EF4" w:rsidRDefault="00627EF4" w:rsidP="00627EF4">
      <w:pPr>
        <w:pStyle w:val="NCEAbodytext"/>
        <w:rPr>
          <w:szCs w:val="22"/>
        </w:rPr>
      </w:pPr>
      <w:r w:rsidRPr="2D590289">
        <w:rPr>
          <w:lang w:val="en-GB"/>
        </w:rPr>
        <w:t xml:space="preserve">To demonstrate comprehensive </w:t>
      </w:r>
      <w:r w:rsidR="00EC38EB" w:rsidRPr="2D590289">
        <w:rPr>
          <w:lang w:val="en-GB"/>
        </w:rPr>
        <w:t>understanding,</w:t>
      </w:r>
      <w:r w:rsidRPr="2D590289">
        <w:rPr>
          <w:lang w:val="en-GB"/>
        </w:rPr>
        <w:t xml:space="preserve"> they must link biological ideas about maintaining a stable internal environment in an athlete</w:t>
      </w:r>
      <w:r w:rsidR="00AE0D50">
        <w:rPr>
          <w:lang w:val="en-GB"/>
        </w:rPr>
        <w:t xml:space="preserve">, including a discussion of the adaptive significance of the control system, OR a discussion of the biochemical and/or biophysical processes underpinning the mechanism, OR an analysis of a specific example of a breakdown of the control system. </w:t>
      </w:r>
    </w:p>
    <w:p w14:paraId="71C2F172" w14:textId="77777777" w:rsidR="006B32CB" w:rsidRPr="006B32CB" w:rsidRDefault="006B32CB" w:rsidP="006B32CB">
      <w:pPr>
        <w:pStyle w:val="NCEAbodytext"/>
        <w:rPr>
          <w:szCs w:val="22"/>
        </w:rPr>
      </w:pPr>
      <w:r w:rsidRPr="2D590289">
        <w:rPr>
          <w:lang w:val="en-GB"/>
        </w:rPr>
        <w:t>Other possible contexts include:</w:t>
      </w:r>
    </w:p>
    <w:p w14:paraId="5EB5902F" w14:textId="79CAC1CD" w:rsidR="006B32CB" w:rsidRPr="006B32CB" w:rsidRDefault="006B32CB" w:rsidP="00FD390A">
      <w:pPr>
        <w:pStyle w:val="NCEAbodytext"/>
        <w:numPr>
          <w:ilvl w:val="0"/>
          <w:numId w:val="35"/>
        </w:numPr>
        <w:rPr>
          <w:szCs w:val="22"/>
        </w:rPr>
      </w:pPr>
      <w:r>
        <w:rPr>
          <w:szCs w:val="22"/>
        </w:rPr>
        <w:t>osm</w:t>
      </w:r>
      <w:r w:rsidRPr="006B32CB">
        <w:rPr>
          <w:szCs w:val="22"/>
        </w:rPr>
        <w:t xml:space="preserve">oregulation in a </w:t>
      </w:r>
      <w:r w:rsidR="00A40B40">
        <w:rPr>
          <w:szCs w:val="22"/>
        </w:rPr>
        <w:t xml:space="preserve">euryhaline </w:t>
      </w:r>
      <w:r w:rsidR="000856BE">
        <w:rPr>
          <w:szCs w:val="22"/>
        </w:rPr>
        <w:t>New Zealand fish species</w:t>
      </w:r>
    </w:p>
    <w:p w14:paraId="766938F5" w14:textId="77777777" w:rsidR="006B32CB" w:rsidRPr="006B32CB" w:rsidRDefault="006B32CB" w:rsidP="00FD390A">
      <w:pPr>
        <w:pStyle w:val="NCEAbodytext"/>
        <w:numPr>
          <w:ilvl w:val="0"/>
          <w:numId w:val="35"/>
        </w:numPr>
        <w:rPr>
          <w:szCs w:val="22"/>
        </w:rPr>
      </w:pPr>
      <w:r w:rsidRPr="006B32CB">
        <w:rPr>
          <w:szCs w:val="22"/>
        </w:rPr>
        <w:t>blood glucose levels in a Type 1 or Type 2 diabetic</w:t>
      </w:r>
    </w:p>
    <w:p w14:paraId="3DBAFFB2" w14:textId="77777777" w:rsidR="006B32CB" w:rsidRPr="006B32CB" w:rsidRDefault="006B32CB" w:rsidP="00FD390A">
      <w:pPr>
        <w:pStyle w:val="NCEAbodytext"/>
        <w:numPr>
          <w:ilvl w:val="0"/>
          <w:numId w:val="35"/>
        </w:numPr>
        <w:rPr>
          <w:szCs w:val="22"/>
        </w:rPr>
      </w:pPr>
      <w:r w:rsidRPr="006B32CB">
        <w:rPr>
          <w:szCs w:val="22"/>
        </w:rPr>
        <w:t>respiratory gas levels in tissues of a marathon runner during the run</w:t>
      </w:r>
    </w:p>
    <w:p w14:paraId="49F030B2" w14:textId="77777777" w:rsidR="006B32CB" w:rsidRPr="006B32CB" w:rsidRDefault="006B32CB" w:rsidP="00FD390A">
      <w:pPr>
        <w:pStyle w:val="NCEAbodytext"/>
        <w:numPr>
          <w:ilvl w:val="0"/>
          <w:numId w:val="35"/>
        </w:numPr>
        <w:rPr>
          <w:szCs w:val="22"/>
        </w:rPr>
      </w:pPr>
      <w:r w:rsidRPr="006B32CB">
        <w:rPr>
          <w:szCs w:val="22"/>
        </w:rPr>
        <w:t xml:space="preserve">manipulation of reproductive cycles in dairy cows to enhance milk production. </w:t>
      </w:r>
    </w:p>
    <w:p w14:paraId="662A1BB8" w14:textId="679111C4" w:rsidR="008C53C6" w:rsidRPr="00FD390A" w:rsidRDefault="006B32CB" w:rsidP="00627EF4">
      <w:pPr>
        <w:pStyle w:val="NCEAbodytext"/>
        <w:rPr>
          <w:szCs w:val="22"/>
        </w:rPr>
      </w:pPr>
      <w:r w:rsidRPr="006B32CB">
        <w:rPr>
          <w:szCs w:val="22"/>
        </w:rPr>
        <w:t xml:space="preserve">Before modifying this resource in another </w:t>
      </w:r>
      <w:proofErr w:type="gramStart"/>
      <w:r w:rsidRPr="006B32CB">
        <w:rPr>
          <w:szCs w:val="22"/>
        </w:rPr>
        <w:t>context</w:t>
      </w:r>
      <w:proofErr w:type="gramEnd"/>
      <w:r w:rsidRPr="006B32CB">
        <w:rPr>
          <w:szCs w:val="22"/>
        </w:rPr>
        <w:t xml:space="preserve"> the teacher should select/finalise/negotiate a context that will engage their students, plan exactly how the assessment is applied to this context, create or finalise any student pages that </w:t>
      </w:r>
      <w:r w:rsidRPr="006B32CB">
        <w:rPr>
          <w:szCs w:val="22"/>
        </w:rPr>
        <w:lastRenderedPageBreak/>
        <w:t>are needed (e.g. possible negative feedback models), and ensure that the examples of evidence in the assessment schedule align with the task in its final form.</w:t>
      </w:r>
    </w:p>
    <w:p w14:paraId="0FC62521" w14:textId="77777777" w:rsidR="00627EF4" w:rsidRPr="006668F3" w:rsidRDefault="00627EF4" w:rsidP="00627EF4">
      <w:pPr>
        <w:pStyle w:val="NCEAL2heading"/>
        <w:rPr>
          <w:lang w:val="en-GB"/>
        </w:rPr>
      </w:pPr>
      <w:r w:rsidRPr="006668F3">
        <w:rPr>
          <w:lang w:val="en-GB"/>
        </w:rPr>
        <w:t xml:space="preserve">Conditions </w:t>
      </w:r>
    </w:p>
    <w:p w14:paraId="3F8B23E0" w14:textId="77777777" w:rsidR="00627EF4" w:rsidRPr="006668F3" w:rsidRDefault="00F24669" w:rsidP="00627EF4">
      <w:pPr>
        <w:pStyle w:val="NCEAbodytext"/>
        <w:rPr>
          <w:lang w:val="en-GB"/>
        </w:rPr>
      </w:pPr>
      <w:r>
        <w:rPr>
          <w:lang w:val="en-GB"/>
        </w:rPr>
        <w:t>It is suggest</w:t>
      </w:r>
      <w:r w:rsidR="000D48E4">
        <w:rPr>
          <w:lang w:val="en-GB"/>
        </w:rPr>
        <w:t>ed</w:t>
      </w:r>
      <w:r>
        <w:rPr>
          <w:lang w:val="en-GB"/>
        </w:rPr>
        <w:t xml:space="preserve"> that assessment </w:t>
      </w:r>
      <w:r w:rsidR="00627EF4" w:rsidRPr="006668F3">
        <w:rPr>
          <w:lang w:val="en-GB"/>
        </w:rPr>
        <w:t>take</w:t>
      </w:r>
      <w:r w:rsidR="00627EF4">
        <w:rPr>
          <w:lang w:val="en-GB"/>
        </w:rPr>
        <w:t>s</w:t>
      </w:r>
      <w:r w:rsidR="00627EF4" w:rsidRPr="006668F3">
        <w:rPr>
          <w:lang w:val="en-GB"/>
        </w:rPr>
        <w:t xml:space="preserve"> place over </w:t>
      </w:r>
      <w:r>
        <w:rPr>
          <w:lang w:val="en-GB"/>
        </w:rPr>
        <w:t>approximately 4 hours</w:t>
      </w:r>
      <w:r w:rsidR="00627EF4" w:rsidRPr="006668F3">
        <w:rPr>
          <w:lang w:val="en-GB"/>
        </w:rPr>
        <w:t>; this allows for up to 30 minutes group discussion</w:t>
      </w:r>
      <w:r w:rsidR="00627EF4">
        <w:rPr>
          <w:lang w:val="en-GB"/>
        </w:rPr>
        <w:t xml:space="preserve"> and</w:t>
      </w:r>
      <w:r w:rsidR="00627EF4" w:rsidRPr="006668F3">
        <w:rPr>
          <w:lang w:val="en-GB"/>
        </w:rPr>
        <w:t xml:space="preserve"> at least 3 hours individual work.</w:t>
      </w:r>
    </w:p>
    <w:p w14:paraId="57EC2DC0" w14:textId="77777777" w:rsidR="00627EF4" w:rsidRPr="006668F3" w:rsidRDefault="00627EF4" w:rsidP="00627EF4">
      <w:pPr>
        <w:pStyle w:val="NCEAbodytext"/>
        <w:rPr>
          <w:lang w:val="en-GB"/>
        </w:rPr>
      </w:pPr>
      <w:r w:rsidRPr="006668F3">
        <w:rPr>
          <w:lang w:val="en-GB"/>
        </w:rPr>
        <w:t>Facilitate a preliminary group discussion of the scenario resource</w:t>
      </w:r>
      <w:r>
        <w:rPr>
          <w:lang w:val="en-GB"/>
        </w:rPr>
        <w:t>(</w:t>
      </w:r>
      <w:r w:rsidRPr="006668F3">
        <w:rPr>
          <w:lang w:val="en-GB"/>
        </w:rPr>
        <w:t>s</w:t>
      </w:r>
      <w:r>
        <w:rPr>
          <w:lang w:val="en-GB"/>
        </w:rPr>
        <w:t>)</w:t>
      </w:r>
      <w:r w:rsidRPr="006668F3">
        <w:rPr>
          <w:lang w:val="en-GB"/>
        </w:rPr>
        <w:t xml:space="preserve"> to identify aspects relevant to</w:t>
      </w:r>
      <w:r>
        <w:rPr>
          <w:lang w:val="en-GB"/>
        </w:rPr>
        <w:t xml:space="preserve"> control systems in humans</w:t>
      </w:r>
      <w:r w:rsidRPr="006668F3">
        <w:rPr>
          <w:lang w:val="en-GB"/>
        </w:rPr>
        <w:t>.</w:t>
      </w:r>
      <w:r>
        <w:rPr>
          <w:lang w:val="en-GB"/>
        </w:rPr>
        <w:t xml:space="preserve"> </w:t>
      </w:r>
      <w:r w:rsidRPr="006668F3">
        <w:rPr>
          <w:lang w:val="en-GB"/>
        </w:rPr>
        <w:t>Students may take notes during the discussion, but you should not have direct input at any stage.</w:t>
      </w:r>
    </w:p>
    <w:p w14:paraId="1AA415BD" w14:textId="77777777" w:rsidR="00627EF4" w:rsidRDefault="00627EF4" w:rsidP="00627EF4">
      <w:pPr>
        <w:pStyle w:val="NCEAbodytext"/>
        <w:rPr>
          <w:lang w:val="en-AU"/>
        </w:rPr>
      </w:pPr>
      <w:r>
        <w:rPr>
          <w:lang w:val="en-AU"/>
        </w:rPr>
        <w:t>S</w:t>
      </w:r>
      <w:r w:rsidRPr="00BF6221">
        <w:rPr>
          <w:lang w:val="en-AU"/>
        </w:rPr>
        <w:t>tudent</w:t>
      </w:r>
      <w:r>
        <w:rPr>
          <w:lang w:val="en-AU"/>
        </w:rPr>
        <w:t>s</w:t>
      </w:r>
      <w:r w:rsidRPr="00BF6221">
        <w:rPr>
          <w:lang w:val="en-AU"/>
        </w:rPr>
        <w:t xml:space="preserve"> </w:t>
      </w:r>
      <w:r w:rsidRPr="006668F3">
        <w:rPr>
          <w:lang w:val="en-GB"/>
        </w:rPr>
        <w:t>work independently to produce the</w:t>
      </w:r>
      <w:r>
        <w:rPr>
          <w:lang w:val="en-GB"/>
        </w:rPr>
        <w:t>ir</w:t>
      </w:r>
      <w:r w:rsidRPr="006668F3">
        <w:rPr>
          <w:lang w:val="en-GB"/>
        </w:rPr>
        <w:t xml:space="preserve"> </w:t>
      </w:r>
      <w:r>
        <w:rPr>
          <w:lang w:val="en-GB"/>
        </w:rPr>
        <w:t xml:space="preserve">final </w:t>
      </w:r>
      <w:r w:rsidRPr="006668F3">
        <w:rPr>
          <w:lang w:val="en-GB"/>
        </w:rPr>
        <w:t xml:space="preserve">report using only the provided resources. </w:t>
      </w:r>
      <w:r w:rsidR="00F24669">
        <w:rPr>
          <w:lang w:val="en-AU"/>
        </w:rPr>
        <w:t>R</w:t>
      </w:r>
      <w:r>
        <w:rPr>
          <w:lang w:val="en-AU"/>
        </w:rPr>
        <w:t>esources used should be processed into the students’ own words and should be included with the report as evidence of processing.</w:t>
      </w:r>
    </w:p>
    <w:p w14:paraId="23E2B839" w14:textId="77777777" w:rsidR="00627EF4" w:rsidRDefault="00627EF4" w:rsidP="00627EF4">
      <w:pPr>
        <w:pStyle w:val="NCEAbodytext"/>
        <w:rPr>
          <w:lang w:val="en-GB"/>
        </w:rPr>
      </w:pPr>
      <w:r w:rsidRPr="006668F3">
        <w:rPr>
          <w:lang w:val="en-GB"/>
        </w:rPr>
        <w:t xml:space="preserve">The </w:t>
      </w:r>
      <w:r>
        <w:rPr>
          <w:lang w:val="en-GB"/>
        </w:rPr>
        <w:t>final</w:t>
      </w:r>
      <w:r w:rsidRPr="006668F3">
        <w:rPr>
          <w:lang w:val="en-GB"/>
        </w:rPr>
        <w:t xml:space="preserve"> report could include evidence in written, visual, or electronic form or a constructed model. The diagram or model could be produced using a</w:t>
      </w:r>
      <w:r>
        <w:rPr>
          <w:lang w:val="en-GB"/>
        </w:rPr>
        <w:t>n appropriate computer program</w:t>
      </w:r>
      <w:r w:rsidRPr="006668F3">
        <w:rPr>
          <w:lang w:val="en-GB"/>
        </w:rPr>
        <w:t xml:space="preserve">/software. </w:t>
      </w:r>
    </w:p>
    <w:p w14:paraId="4BC21DE6" w14:textId="77777777" w:rsidR="00912F66" w:rsidRPr="0008467A" w:rsidRDefault="00912F66" w:rsidP="000D48E4">
      <w:pPr>
        <w:suppressAutoHyphens/>
        <w:rPr>
          <w:rFonts w:ascii="Arial" w:hAnsi="Arial" w:cs="Arial"/>
          <w:sz w:val="22"/>
          <w:szCs w:val="22"/>
          <w:lang w:eastAsia="ar-SA"/>
        </w:rPr>
      </w:pPr>
      <w:r w:rsidRPr="0008467A">
        <w:rPr>
          <w:rStyle w:val="normaltextrun"/>
          <w:rFonts w:ascii="Arial" w:hAnsi="Arial" w:cs="Arial"/>
          <w:sz w:val="22"/>
          <w:szCs w:val="22"/>
          <w:shd w:val="clear" w:color="auto" w:fill="FAFAFA"/>
        </w:rPr>
        <w:t>Assessors must monitor the process of evidence collection to ensure authenticity, for example by regularly discussing student evidence or using checkpoints or milestones.</w:t>
      </w:r>
    </w:p>
    <w:p w14:paraId="7101ED6C" w14:textId="77777777" w:rsidR="00627EF4" w:rsidRPr="006668F3" w:rsidRDefault="00627EF4" w:rsidP="00627EF4">
      <w:pPr>
        <w:pStyle w:val="NCEAL2heading"/>
        <w:rPr>
          <w:b w:val="0"/>
          <w:lang w:val="en-GB"/>
        </w:rPr>
      </w:pPr>
      <w:r w:rsidRPr="006668F3">
        <w:rPr>
          <w:lang w:val="en-GB"/>
        </w:rPr>
        <w:t xml:space="preserve">Resource requirements </w:t>
      </w:r>
    </w:p>
    <w:p w14:paraId="71FE4583" w14:textId="07317E00" w:rsidR="00627EF4" w:rsidRPr="009001D6" w:rsidRDefault="00627EF4" w:rsidP="00627EF4">
      <w:pPr>
        <w:pStyle w:val="NCEAbodytext"/>
        <w:rPr>
          <w:lang w:val="en-GB"/>
        </w:rPr>
      </w:pPr>
      <w:r w:rsidRPr="006668F3">
        <w:rPr>
          <w:lang w:val="en-GB"/>
        </w:rPr>
        <w:t xml:space="preserve">Stimulus material </w:t>
      </w:r>
      <w:r>
        <w:rPr>
          <w:lang w:val="en-GB"/>
        </w:rPr>
        <w:t xml:space="preserve">in the </w:t>
      </w:r>
      <w:r w:rsidRPr="006668F3">
        <w:rPr>
          <w:lang w:val="en-GB"/>
        </w:rPr>
        <w:t>scenario could include route plans and topographical maps, weather forecasts, event programme, etc.</w:t>
      </w:r>
      <w:r w:rsidR="0026715C">
        <w:rPr>
          <w:lang w:val="en-GB"/>
        </w:rPr>
        <w:t xml:space="preserve"> </w:t>
      </w:r>
      <w:r w:rsidR="009001D6">
        <w:rPr>
          <w:lang w:val="en-GB"/>
        </w:rPr>
        <w:t xml:space="preserve">These must be used </w:t>
      </w:r>
      <w:r w:rsidR="009001D6">
        <w:rPr>
          <w:b/>
          <w:bCs/>
          <w:lang w:val="en-GB"/>
        </w:rPr>
        <w:t>in support of</w:t>
      </w:r>
      <w:r w:rsidR="009001D6">
        <w:rPr>
          <w:lang w:val="en-GB"/>
        </w:rPr>
        <w:t xml:space="preserve"> </w:t>
      </w:r>
      <w:r w:rsidR="009001D6" w:rsidRPr="00E5410E">
        <w:rPr>
          <w:szCs w:val="22"/>
        </w:rPr>
        <w:t xml:space="preserve">demonstrating an understanding of a </w:t>
      </w:r>
      <w:r w:rsidR="009001D6" w:rsidRPr="00D177F5">
        <w:rPr>
          <w:szCs w:val="22"/>
        </w:rPr>
        <w:t xml:space="preserve">homeostatic </w:t>
      </w:r>
      <w:r w:rsidR="009001D6" w:rsidRPr="00E5410E">
        <w:rPr>
          <w:szCs w:val="22"/>
        </w:rPr>
        <w:t>control system</w:t>
      </w:r>
      <w:r w:rsidR="009001D6">
        <w:rPr>
          <w:szCs w:val="22"/>
        </w:rPr>
        <w:t>.</w:t>
      </w:r>
    </w:p>
    <w:p w14:paraId="42BDA767" w14:textId="77777777" w:rsidR="00627EF4" w:rsidRPr="006668F3" w:rsidRDefault="00627EF4" w:rsidP="00627EF4">
      <w:pPr>
        <w:pStyle w:val="NCEAbodytext"/>
        <w:rPr>
          <w:lang w:val="en-GB"/>
        </w:rPr>
      </w:pPr>
      <w:r>
        <w:rPr>
          <w:lang w:val="en-GB"/>
        </w:rPr>
        <w:t>Access to computers may be required.</w:t>
      </w:r>
    </w:p>
    <w:p w14:paraId="00CBFB28" w14:textId="77777777" w:rsidR="00627EF4" w:rsidRPr="006668F3" w:rsidRDefault="00627EF4" w:rsidP="00627EF4">
      <w:pPr>
        <w:pStyle w:val="NCEAL2heading"/>
        <w:rPr>
          <w:lang w:val="en-GB"/>
        </w:rPr>
      </w:pPr>
      <w:r w:rsidRPr="006668F3">
        <w:rPr>
          <w:lang w:val="en-GB"/>
        </w:rPr>
        <w:t xml:space="preserve">Additional information </w:t>
      </w:r>
    </w:p>
    <w:p w14:paraId="2C6ECDC0" w14:textId="67D312A8" w:rsidR="00627EF4" w:rsidRPr="009255CD" w:rsidRDefault="00627EF4" w:rsidP="009255CD">
      <w:pPr>
        <w:rPr>
          <w:rFonts w:ascii="Arial" w:hAnsi="Arial" w:cs="Arial"/>
          <w:sz w:val="22"/>
          <w:szCs w:val="22"/>
        </w:rPr>
      </w:pPr>
      <w:r w:rsidRPr="00E5410E">
        <w:rPr>
          <w:rFonts w:ascii="Arial" w:hAnsi="Arial" w:cs="Arial"/>
          <w:sz w:val="22"/>
          <w:szCs w:val="22"/>
        </w:rPr>
        <w:t xml:space="preserve">Prior learning should incorporate the indicators from </w:t>
      </w:r>
      <w:r w:rsidRPr="00E5410E">
        <w:rPr>
          <w:rFonts w:ascii="Arial" w:hAnsi="Arial" w:cs="Arial"/>
          <w:i/>
          <w:sz w:val="22"/>
          <w:szCs w:val="22"/>
        </w:rPr>
        <w:t>The New Zealand Curriculum</w:t>
      </w:r>
      <w:r w:rsidRPr="00B86254">
        <w:rPr>
          <w:rFonts w:ascii="Arial" w:hAnsi="Arial" w:cs="Arial"/>
          <w:sz w:val="22"/>
          <w:szCs w:val="22"/>
        </w:rPr>
        <w:t xml:space="preserve"> </w:t>
      </w:r>
      <w:r w:rsidRPr="00E5410E">
        <w:rPr>
          <w:rFonts w:ascii="Arial" w:hAnsi="Arial" w:cs="Arial"/>
          <w:sz w:val="22"/>
          <w:szCs w:val="22"/>
        </w:rPr>
        <w:t xml:space="preserve">Level 8 </w:t>
      </w:r>
      <w:r w:rsidRPr="000B564C">
        <w:rPr>
          <w:rFonts w:ascii="Arial" w:hAnsi="Arial" w:cs="Arial"/>
          <w:sz w:val="22"/>
          <w:szCs w:val="22"/>
        </w:rPr>
        <w:t>Science Living World achievement objective on Life Processes, Ecology and Evolution: ‘Understand the relationship between or</w:t>
      </w:r>
      <w:r w:rsidR="00886B52" w:rsidRPr="000B564C">
        <w:rPr>
          <w:rFonts w:ascii="Arial" w:hAnsi="Arial" w:cs="Arial"/>
          <w:sz w:val="22"/>
          <w:szCs w:val="22"/>
        </w:rPr>
        <w:t xml:space="preserve">ganisms and their environment’, </w:t>
      </w:r>
      <w:r w:rsidRPr="000B564C">
        <w:rPr>
          <w:rFonts w:ascii="Arial" w:hAnsi="Arial" w:cs="Arial"/>
          <w:sz w:val="22"/>
          <w:szCs w:val="22"/>
        </w:rPr>
        <w:t xml:space="preserve">related to the material in the Teaching and Learning Guide for Biology, Ministry of Education, at </w:t>
      </w:r>
      <w:hyperlink r:id="rId16" w:history="1">
        <w:r w:rsidR="00626808">
          <w:rPr>
            <w:rStyle w:val="Hyperlink"/>
            <w:rFonts w:ascii="Arial" w:hAnsi="Arial" w:cs="Arial"/>
            <w:color w:val="auto"/>
            <w:sz w:val="22"/>
            <w:szCs w:val="22"/>
          </w:rPr>
          <w:t>TKI - Biology</w:t>
        </w:r>
      </w:hyperlink>
      <w:r w:rsidR="00886B52" w:rsidRPr="000B564C">
        <w:rPr>
          <w:rFonts w:ascii="Arial" w:hAnsi="Arial" w:cs="Arial"/>
          <w:sz w:val="22"/>
          <w:szCs w:val="22"/>
        </w:rPr>
        <w:t>.</w:t>
      </w:r>
    </w:p>
    <w:p w14:paraId="31D81CA3" w14:textId="77777777" w:rsidR="00627EF4" w:rsidRPr="006668F3" w:rsidRDefault="00627EF4" w:rsidP="00627EF4">
      <w:pPr>
        <w:pStyle w:val="NCEAHeadInfoL1"/>
        <w:rPr>
          <w:lang w:val="en-GB"/>
        </w:rPr>
      </w:pPr>
    </w:p>
    <w:p w14:paraId="4ACF6F0B" w14:textId="77777777" w:rsidR="00627EF4" w:rsidRPr="006668F3" w:rsidRDefault="00627EF4" w:rsidP="00627EF4">
      <w:pPr>
        <w:pStyle w:val="NCEAHeadInfoL1"/>
        <w:rPr>
          <w:lang w:val="en-GB"/>
        </w:rPr>
      </w:pPr>
    </w:p>
    <w:p w14:paraId="12E3E8AE" w14:textId="77777777" w:rsidR="00627EF4" w:rsidRPr="006668F3" w:rsidRDefault="00627EF4" w:rsidP="00627EF4">
      <w:pPr>
        <w:pStyle w:val="NCEAHeadInfoL1"/>
        <w:rPr>
          <w:lang w:val="en-GB"/>
        </w:rPr>
        <w:sectPr w:rsidR="00627EF4" w:rsidRPr="006668F3" w:rsidSect="00627EF4">
          <w:pgSz w:w="11907" w:h="16840" w:code="9"/>
          <w:pgMar w:top="1440" w:right="1797" w:bottom="1440" w:left="1797" w:header="720" w:footer="720" w:gutter="0"/>
          <w:cols w:space="720"/>
        </w:sectPr>
      </w:pPr>
    </w:p>
    <w:p w14:paraId="4C6217C1" w14:textId="77777777" w:rsidR="00125EBE" w:rsidRPr="00125EBE" w:rsidRDefault="00125EBE" w:rsidP="00125EBE">
      <w:pPr>
        <w:pBdr>
          <w:top w:val="single" w:sz="4" w:space="1" w:color="auto"/>
          <w:left w:val="single" w:sz="4" w:space="4" w:color="auto"/>
          <w:bottom w:val="single" w:sz="4" w:space="1" w:color="auto"/>
          <w:right w:val="single" w:sz="4" w:space="4" w:color="auto"/>
        </w:pBdr>
        <w:jc w:val="center"/>
        <w:rPr>
          <w:rFonts w:ascii="Arial" w:hAnsi="Arial" w:cs="Arial"/>
          <w:b/>
          <w:sz w:val="32"/>
        </w:rPr>
      </w:pPr>
      <w:r w:rsidRPr="00125EBE">
        <w:rPr>
          <w:rFonts w:ascii="Arial" w:hAnsi="Arial" w:cs="Arial"/>
          <w:b/>
          <w:sz w:val="32"/>
        </w:rPr>
        <w:lastRenderedPageBreak/>
        <w:t>Internal Assessment Resource</w:t>
      </w:r>
    </w:p>
    <w:p w14:paraId="6A3617F5" w14:textId="77777777" w:rsidR="00125EBE" w:rsidRPr="006668F3" w:rsidRDefault="00125EBE" w:rsidP="00125EBE">
      <w:pPr>
        <w:pStyle w:val="NCEAHeadInfoL2"/>
        <w:rPr>
          <w:b w:val="0"/>
          <w:szCs w:val="28"/>
          <w:lang w:val="en-GB"/>
        </w:rPr>
      </w:pPr>
      <w:r>
        <w:rPr>
          <w:lang w:val="en-GB"/>
        </w:rPr>
        <w:t xml:space="preserve">Achievement Standard Biology </w:t>
      </w:r>
      <w:r w:rsidRPr="00125EBE">
        <w:rPr>
          <w:lang w:val="en-GB"/>
        </w:rPr>
        <w:t>91604</w:t>
      </w:r>
      <w:r w:rsidRPr="006668F3">
        <w:rPr>
          <w:lang w:val="en-GB"/>
        </w:rPr>
        <w:t xml:space="preserve">: </w:t>
      </w:r>
      <w:r w:rsidRPr="006668F3">
        <w:rPr>
          <w:b w:val="0"/>
          <w:lang w:val="en-GB"/>
        </w:rPr>
        <w:t xml:space="preserve">Demonstrate understanding of how </w:t>
      </w:r>
      <w:r>
        <w:rPr>
          <w:b w:val="0"/>
          <w:lang w:val="en-GB"/>
        </w:rPr>
        <w:t xml:space="preserve">an </w:t>
      </w:r>
      <w:r w:rsidRPr="006668F3">
        <w:rPr>
          <w:b w:val="0"/>
          <w:lang w:val="en-GB"/>
        </w:rPr>
        <w:t>animal maintain</w:t>
      </w:r>
      <w:r>
        <w:rPr>
          <w:b w:val="0"/>
          <w:lang w:val="en-GB"/>
        </w:rPr>
        <w:t>s</w:t>
      </w:r>
      <w:r w:rsidRPr="006668F3">
        <w:rPr>
          <w:b w:val="0"/>
          <w:lang w:val="en-GB"/>
        </w:rPr>
        <w:t xml:space="preserve"> a stable internal environment</w:t>
      </w:r>
      <w:r w:rsidRPr="006668F3">
        <w:rPr>
          <w:b w:val="0"/>
          <w:szCs w:val="28"/>
          <w:lang w:val="en-GB"/>
        </w:rPr>
        <w:t xml:space="preserve"> </w:t>
      </w:r>
    </w:p>
    <w:p w14:paraId="384211D5" w14:textId="77777777" w:rsidR="00125EBE" w:rsidRPr="006668F3" w:rsidRDefault="00125EBE" w:rsidP="00125EBE">
      <w:pPr>
        <w:pStyle w:val="NCEAHeadInfoL2"/>
        <w:rPr>
          <w:lang w:val="en-GB"/>
        </w:rPr>
      </w:pPr>
      <w:r w:rsidRPr="006668F3">
        <w:rPr>
          <w:szCs w:val="28"/>
          <w:lang w:val="en-GB"/>
        </w:rPr>
        <w:t xml:space="preserve">Resource reference: </w:t>
      </w:r>
      <w:r>
        <w:rPr>
          <w:b w:val="0"/>
          <w:lang w:val="en-GB"/>
        </w:rPr>
        <w:t>Biology 3.4</w:t>
      </w:r>
      <w:r w:rsidRPr="006668F3">
        <w:rPr>
          <w:b w:val="0"/>
          <w:lang w:val="en-GB"/>
        </w:rPr>
        <w:t>A</w:t>
      </w:r>
    </w:p>
    <w:p w14:paraId="59B2ED92" w14:textId="77777777" w:rsidR="00125EBE" w:rsidRPr="006668F3" w:rsidRDefault="00125EBE" w:rsidP="00125EBE">
      <w:pPr>
        <w:pStyle w:val="NCEAHeadInfoL2"/>
        <w:rPr>
          <w:i/>
          <w:lang w:val="en-GB"/>
        </w:rPr>
      </w:pPr>
      <w:r w:rsidRPr="006668F3">
        <w:rPr>
          <w:lang w:val="en-GB"/>
        </w:rPr>
        <w:t xml:space="preserve">Resource title: </w:t>
      </w:r>
      <w:r w:rsidRPr="006668F3">
        <w:rPr>
          <w:b w:val="0"/>
          <w:lang w:val="en-GB"/>
        </w:rPr>
        <w:t>Coast to Coast</w:t>
      </w:r>
    </w:p>
    <w:p w14:paraId="4050E809" w14:textId="77777777" w:rsidR="00125EBE" w:rsidRPr="006668F3" w:rsidRDefault="00125EBE" w:rsidP="00125EBE">
      <w:pPr>
        <w:pStyle w:val="NCEAHeadInfoL2"/>
        <w:rPr>
          <w:lang w:val="en-GB"/>
        </w:rPr>
      </w:pPr>
      <w:r w:rsidRPr="006668F3">
        <w:rPr>
          <w:lang w:val="en-GB"/>
        </w:rPr>
        <w:t xml:space="preserve">Credits: </w:t>
      </w:r>
      <w:r w:rsidRPr="00B27A29">
        <w:rPr>
          <w:b w:val="0"/>
          <w:lang w:val="en-GB"/>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8"/>
        <w:gridCol w:w="2768"/>
        <w:gridCol w:w="2767"/>
      </w:tblGrid>
      <w:tr w:rsidR="00627EF4" w:rsidRPr="006668F3" w14:paraId="2338DE64" w14:textId="77777777">
        <w:trPr>
          <w:cantSplit/>
          <w:tblHeader/>
        </w:trPr>
        <w:tc>
          <w:tcPr>
            <w:tcW w:w="1667" w:type="pct"/>
            <w:tcBorders>
              <w:top w:val="single" w:sz="4" w:space="0" w:color="auto"/>
              <w:left w:val="single" w:sz="4" w:space="0" w:color="auto"/>
              <w:bottom w:val="single" w:sz="4" w:space="0" w:color="auto"/>
              <w:right w:val="single" w:sz="4" w:space="0" w:color="auto"/>
            </w:tcBorders>
          </w:tcPr>
          <w:p w14:paraId="7AE26D9E" w14:textId="77777777" w:rsidR="00627EF4" w:rsidRPr="006668F3" w:rsidRDefault="00627EF4" w:rsidP="00627EF4">
            <w:pPr>
              <w:pStyle w:val="NCEAtablehead"/>
            </w:pPr>
            <w:r w:rsidRPr="006668F3">
              <w:t>Achievement</w:t>
            </w:r>
          </w:p>
        </w:tc>
        <w:tc>
          <w:tcPr>
            <w:tcW w:w="1667" w:type="pct"/>
            <w:tcBorders>
              <w:top w:val="single" w:sz="4" w:space="0" w:color="auto"/>
              <w:left w:val="single" w:sz="4" w:space="0" w:color="auto"/>
              <w:bottom w:val="single" w:sz="4" w:space="0" w:color="auto"/>
              <w:right w:val="single" w:sz="4" w:space="0" w:color="auto"/>
            </w:tcBorders>
          </w:tcPr>
          <w:p w14:paraId="5B944A1F" w14:textId="77777777" w:rsidR="00627EF4" w:rsidRPr="006668F3" w:rsidRDefault="00627EF4" w:rsidP="00627EF4">
            <w:pPr>
              <w:pStyle w:val="NCEAtablehead"/>
            </w:pPr>
            <w:r w:rsidRPr="006668F3">
              <w:t>Achievement with Merit</w:t>
            </w:r>
          </w:p>
        </w:tc>
        <w:tc>
          <w:tcPr>
            <w:tcW w:w="1667" w:type="pct"/>
            <w:tcBorders>
              <w:top w:val="single" w:sz="4" w:space="0" w:color="auto"/>
              <w:left w:val="single" w:sz="4" w:space="0" w:color="auto"/>
              <w:bottom w:val="single" w:sz="4" w:space="0" w:color="auto"/>
              <w:right w:val="single" w:sz="4" w:space="0" w:color="auto"/>
            </w:tcBorders>
          </w:tcPr>
          <w:p w14:paraId="62EC6DB0" w14:textId="77777777" w:rsidR="00627EF4" w:rsidRPr="006668F3" w:rsidRDefault="00627EF4" w:rsidP="00627EF4">
            <w:pPr>
              <w:pStyle w:val="NCEAtablehead"/>
            </w:pPr>
            <w:r w:rsidRPr="006668F3">
              <w:t>Achievement with Excellence</w:t>
            </w:r>
          </w:p>
        </w:tc>
      </w:tr>
      <w:tr w:rsidR="00627EF4" w:rsidRPr="006668F3" w14:paraId="2648DA5C" w14:textId="77777777">
        <w:trPr>
          <w:cantSplit/>
        </w:trPr>
        <w:tc>
          <w:tcPr>
            <w:tcW w:w="1667" w:type="pct"/>
            <w:tcBorders>
              <w:top w:val="single" w:sz="4" w:space="0" w:color="auto"/>
              <w:left w:val="single" w:sz="4" w:space="0" w:color="auto"/>
              <w:bottom w:val="single" w:sz="4" w:space="0" w:color="auto"/>
              <w:right w:val="single" w:sz="4" w:space="0" w:color="auto"/>
            </w:tcBorders>
          </w:tcPr>
          <w:p w14:paraId="57B879EB" w14:textId="77777777" w:rsidR="00627EF4" w:rsidRPr="006668F3" w:rsidRDefault="00627EF4" w:rsidP="00627EF4">
            <w:pPr>
              <w:pStyle w:val="NCEAtablebody"/>
              <w:rPr>
                <w:lang w:val="en-GB"/>
              </w:rPr>
            </w:pPr>
            <w:r w:rsidRPr="006668F3">
              <w:rPr>
                <w:bCs/>
                <w:lang w:val="en-GB"/>
              </w:rPr>
              <w:t xml:space="preserve">Demonstrate understanding of how </w:t>
            </w:r>
            <w:r>
              <w:rPr>
                <w:bCs/>
                <w:lang w:val="en-GB"/>
              </w:rPr>
              <w:t xml:space="preserve">an </w:t>
            </w:r>
            <w:r w:rsidRPr="006668F3">
              <w:rPr>
                <w:bCs/>
                <w:lang w:val="en-GB"/>
              </w:rPr>
              <w:t>animal maintain</w:t>
            </w:r>
            <w:r>
              <w:rPr>
                <w:bCs/>
                <w:lang w:val="en-GB"/>
              </w:rPr>
              <w:t>s</w:t>
            </w:r>
            <w:r w:rsidRPr="006668F3">
              <w:rPr>
                <w:bCs/>
                <w:lang w:val="en-GB"/>
              </w:rPr>
              <w:t xml:space="preserve"> a stable internal environment.</w:t>
            </w:r>
          </w:p>
        </w:tc>
        <w:tc>
          <w:tcPr>
            <w:tcW w:w="1667" w:type="pct"/>
            <w:tcBorders>
              <w:top w:val="single" w:sz="4" w:space="0" w:color="auto"/>
              <w:left w:val="nil"/>
              <w:bottom w:val="single" w:sz="4" w:space="0" w:color="auto"/>
              <w:right w:val="single" w:sz="4" w:space="0" w:color="auto"/>
            </w:tcBorders>
          </w:tcPr>
          <w:p w14:paraId="5B2A132C" w14:textId="77777777" w:rsidR="00627EF4" w:rsidRPr="006668F3" w:rsidRDefault="00627EF4" w:rsidP="00627EF4">
            <w:pPr>
              <w:pStyle w:val="NCEAtablebody"/>
              <w:rPr>
                <w:lang w:val="en-GB"/>
              </w:rPr>
            </w:pPr>
            <w:r>
              <w:rPr>
                <w:bCs/>
                <w:lang w:val="en-GB"/>
              </w:rPr>
              <w:t>Demonstrate in-</w:t>
            </w:r>
            <w:r w:rsidRPr="006668F3">
              <w:rPr>
                <w:bCs/>
                <w:lang w:val="en-GB"/>
              </w:rPr>
              <w:t xml:space="preserve">depth understanding of how </w:t>
            </w:r>
            <w:r>
              <w:rPr>
                <w:bCs/>
                <w:lang w:val="en-GB"/>
              </w:rPr>
              <w:t xml:space="preserve">an </w:t>
            </w:r>
            <w:r w:rsidRPr="006668F3">
              <w:rPr>
                <w:bCs/>
                <w:lang w:val="en-GB"/>
              </w:rPr>
              <w:t>animal maintain</w:t>
            </w:r>
            <w:r>
              <w:rPr>
                <w:bCs/>
                <w:lang w:val="en-GB"/>
              </w:rPr>
              <w:t>s</w:t>
            </w:r>
            <w:r w:rsidRPr="006668F3">
              <w:rPr>
                <w:bCs/>
                <w:lang w:val="en-GB"/>
              </w:rPr>
              <w:t xml:space="preserve"> a stable internal environment.</w:t>
            </w:r>
          </w:p>
        </w:tc>
        <w:tc>
          <w:tcPr>
            <w:tcW w:w="1667" w:type="pct"/>
            <w:tcBorders>
              <w:top w:val="single" w:sz="4" w:space="0" w:color="auto"/>
              <w:left w:val="nil"/>
              <w:bottom w:val="single" w:sz="4" w:space="0" w:color="auto"/>
              <w:right w:val="single" w:sz="4" w:space="0" w:color="auto"/>
            </w:tcBorders>
          </w:tcPr>
          <w:p w14:paraId="782E60EA" w14:textId="77777777" w:rsidR="00627EF4" w:rsidRPr="006668F3" w:rsidRDefault="00627EF4" w:rsidP="00627EF4">
            <w:pPr>
              <w:pStyle w:val="NCEAtablebody"/>
              <w:rPr>
                <w:lang w:val="en-GB"/>
              </w:rPr>
            </w:pPr>
            <w:r w:rsidRPr="006668F3">
              <w:rPr>
                <w:bCs/>
                <w:lang w:val="en-GB"/>
              </w:rPr>
              <w:t>Demonstrate comprehensive understanding of how</w:t>
            </w:r>
            <w:r>
              <w:rPr>
                <w:bCs/>
                <w:lang w:val="en-GB"/>
              </w:rPr>
              <w:t xml:space="preserve"> an</w:t>
            </w:r>
            <w:r w:rsidRPr="006668F3">
              <w:rPr>
                <w:bCs/>
                <w:lang w:val="en-GB"/>
              </w:rPr>
              <w:t xml:space="preserve"> animal maintain</w:t>
            </w:r>
            <w:r>
              <w:rPr>
                <w:bCs/>
                <w:lang w:val="en-GB"/>
              </w:rPr>
              <w:t>s</w:t>
            </w:r>
            <w:r w:rsidRPr="006668F3">
              <w:rPr>
                <w:bCs/>
                <w:lang w:val="en-GB"/>
              </w:rPr>
              <w:t xml:space="preserve"> a stable internal environment.</w:t>
            </w:r>
          </w:p>
        </w:tc>
      </w:tr>
    </w:tbl>
    <w:p w14:paraId="53EDBDE2" w14:textId="77777777" w:rsidR="00627EF4" w:rsidRPr="006668F3" w:rsidRDefault="00627EF4" w:rsidP="00627EF4">
      <w:pPr>
        <w:pStyle w:val="NCEAInstructionsbanner"/>
        <w:rPr>
          <w:sz w:val="32"/>
          <w:u w:val="single"/>
          <w:lang w:val="en-GB"/>
        </w:rPr>
      </w:pPr>
      <w:r w:rsidRPr="006668F3">
        <w:rPr>
          <w:lang w:val="en-GB"/>
        </w:rPr>
        <w:t xml:space="preserve">Student instructions </w:t>
      </w:r>
    </w:p>
    <w:p w14:paraId="629A655C" w14:textId="77777777" w:rsidR="00627EF4" w:rsidRPr="006668F3" w:rsidRDefault="00627EF4" w:rsidP="00627EF4">
      <w:pPr>
        <w:pStyle w:val="NCEAL2heading"/>
        <w:rPr>
          <w:b w:val="0"/>
          <w:color w:val="FF0000"/>
          <w:sz w:val="24"/>
          <w:lang w:val="en-GB"/>
        </w:rPr>
      </w:pPr>
      <w:r w:rsidRPr="006668F3">
        <w:rPr>
          <w:lang w:val="en-GB"/>
        </w:rPr>
        <w:t xml:space="preserve">Introduction </w:t>
      </w:r>
    </w:p>
    <w:p w14:paraId="582F6797" w14:textId="5692AA32" w:rsidR="00627EF4" w:rsidRPr="006668F3" w:rsidRDefault="00627EF4" w:rsidP="00627EF4">
      <w:pPr>
        <w:pStyle w:val="NCEAbodytext"/>
        <w:rPr>
          <w:lang w:val="en-GB"/>
        </w:rPr>
      </w:pPr>
      <w:r w:rsidRPr="006668F3">
        <w:rPr>
          <w:lang w:val="en-GB"/>
        </w:rPr>
        <w:t xml:space="preserve">This assessment activity requires you to write a report that describes </w:t>
      </w:r>
      <w:r>
        <w:rPr>
          <w:lang w:val="en-GB"/>
        </w:rPr>
        <w:t>thermoregulation</w:t>
      </w:r>
      <w:r w:rsidR="00EC38EB">
        <w:rPr>
          <w:lang w:val="en-GB"/>
        </w:rPr>
        <w:t>,</w:t>
      </w:r>
      <w:r>
        <w:rPr>
          <w:lang w:val="en-GB"/>
        </w:rPr>
        <w:t xml:space="preserve"> </w:t>
      </w:r>
      <w:r w:rsidRPr="006668F3">
        <w:rPr>
          <w:lang w:val="en-GB"/>
        </w:rPr>
        <w:t>and how it works to enable an</w:t>
      </w:r>
      <w:r>
        <w:rPr>
          <w:lang w:val="en-GB"/>
        </w:rPr>
        <w:t xml:space="preserve"> athlete competing in the </w:t>
      </w:r>
      <w:r w:rsidR="00886B52">
        <w:rPr>
          <w:lang w:val="en-GB"/>
        </w:rPr>
        <w:t xml:space="preserve">‘Coast to Coast’ </w:t>
      </w:r>
      <w:r>
        <w:rPr>
          <w:lang w:val="en-GB"/>
        </w:rPr>
        <w:t>event</w:t>
      </w:r>
      <w:r w:rsidRPr="006668F3">
        <w:rPr>
          <w:lang w:val="en-GB"/>
        </w:rPr>
        <w:t xml:space="preserve"> to </w:t>
      </w:r>
      <w:r w:rsidRPr="00EC38EB">
        <w:rPr>
          <w:lang w:val="en-GB"/>
        </w:rPr>
        <w:t>maintain a stable internal environment</w:t>
      </w:r>
      <w:r w:rsidR="00EC38EB">
        <w:rPr>
          <w:lang w:val="en-GB"/>
        </w:rPr>
        <w:t>,</w:t>
      </w:r>
      <w:r w:rsidRPr="006668F3">
        <w:rPr>
          <w:lang w:val="en-GB"/>
        </w:rPr>
        <w:t xml:space="preserve"> despite fluctuating environmental conditions. This will involve describing the </w:t>
      </w:r>
      <w:r>
        <w:rPr>
          <w:lang w:val="en-GB"/>
        </w:rPr>
        <w:t>purpose</w:t>
      </w:r>
      <w:r w:rsidR="00EC38EB">
        <w:rPr>
          <w:lang w:val="en-GB"/>
        </w:rPr>
        <w:t>,</w:t>
      </w:r>
      <w:r>
        <w:rPr>
          <w:lang w:val="en-GB"/>
        </w:rPr>
        <w:t xml:space="preserve"> </w:t>
      </w:r>
      <w:r w:rsidRPr="006668F3">
        <w:rPr>
          <w:lang w:val="en-GB"/>
        </w:rPr>
        <w:t>components</w:t>
      </w:r>
      <w:r w:rsidR="00EC38EB">
        <w:rPr>
          <w:lang w:val="en-GB"/>
        </w:rPr>
        <w:t>, and mechanisms</w:t>
      </w:r>
      <w:r w:rsidRPr="006668F3">
        <w:rPr>
          <w:lang w:val="en-GB"/>
        </w:rPr>
        <w:t xml:space="preserve"> of the system and explaining how the</w:t>
      </w:r>
      <w:r w:rsidR="00EC38EB">
        <w:rPr>
          <w:lang w:val="en-GB"/>
        </w:rPr>
        <w:t>y</w:t>
      </w:r>
      <w:r w:rsidRPr="006668F3">
        <w:rPr>
          <w:lang w:val="en-GB"/>
        </w:rPr>
        <w:t xml:space="preserve"> work together. </w:t>
      </w:r>
      <w:r w:rsidR="006B1213">
        <w:rPr>
          <w:lang w:val="en-GB"/>
        </w:rPr>
        <w:t xml:space="preserve">Although </w:t>
      </w:r>
      <w:r w:rsidR="00842D25">
        <w:rPr>
          <w:lang w:val="en-GB"/>
        </w:rPr>
        <w:t>environmental conditions will be part of your description, the focus of this assessment is on the internal biological processes of homeostasis.</w:t>
      </w:r>
    </w:p>
    <w:p w14:paraId="2DA5FEA6" w14:textId="28A18069" w:rsidR="00627EF4" w:rsidRPr="006668F3" w:rsidRDefault="00627EF4" w:rsidP="00627EF4">
      <w:pPr>
        <w:pStyle w:val="NCEAbodytext"/>
        <w:rPr>
          <w:lang w:val="en-GB"/>
        </w:rPr>
      </w:pPr>
      <w:r w:rsidRPr="006668F3">
        <w:rPr>
          <w:lang w:val="en-GB"/>
        </w:rPr>
        <w:t xml:space="preserve">You will be assessed on the comprehensiveness of your report and the extent to which you link biological ideas about maintaining a stable </w:t>
      </w:r>
      <w:r w:rsidR="00EC38EB">
        <w:rPr>
          <w:lang w:val="en-GB"/>
        </w:rPr>
        <w:t xml:space="preserve">internal </w:t>
      </w:r>
      <w:r w:rsidRPr="006668F3">
        <w:rPr>
          <w:lang w:val="en-GB"/>
        </w:rPr>
        <w:t>environment in an animal.</w:t>
      </w:r>
    </w:p>
    <w:p w14:paraId="5426E445" w14:textId="02B3F545" w:rsidR="00627EF4" w:rsidRPr="006668F3" w:rsidRDefault="00627EF4" w:rsidP="00627EF4">
      <w:pPr>
        <w:pStyle w:val="NCEAbodytext"/>
        <w:rPr>
          <w:lang w:val="en-GB"/>
        </w:rPr>
      </w:pPr>
      <w:r w:rsidRPr="006668F3">
        <w:rPr>
          <w:lang w:val="en-GB"/>
        </w:rPr>
        <w:t xml:space="preserve">Your teacher will facilitate a preliminary group discussion of the resource materials </w:t>
      </w:r>
      <w:r w:rsidR="00EC38EB">
        <w:rPr>
          <w:lang w:val="en-GB"/>
        </w:rPr>
        <w:t>provided,</w:t>
      </w:r>
      <w:r>
        <w:rPr>
          <w:lang w:val="en-GB"/>
        </w:rPr>
        <w:t xml:space="preserve"> </w:t>
      </w:r>
      <w:r w:rsidRPr="006668F3">
        <w:rPr>
          <w:lang w:val="en-GB"/>
        </w:rPr>
        <w:t>to identify aspects relevant to your task. It would be useful to make notes during the discussion time.</w:t>
      </w:r>
    </w:p>
    <w:p w14:paraId="73100D38" w14:textId="77777777" w:rsidR="00627EF4" w:rsidRPr="00833AD1" w:rsidRDefault="00627EF4" w:rsidP="00833AD1">
      <w:pPr>
        <w:pStyle w:val="NCEAAnnotations"/>
        <w:pBdr>
          <w:top w:val="single" w:sz="4" w:space="4" w:color="5F497A"/>
          <w:left w:val="single" w:sz="4" w:space="4" w:color="5F497A"/>
          <w:bottom w:val="single" w:sz="4" w:space="4" w:color="5F497A"/>
          <w:right w:val="single" w:sz="4" w:space="4" w:color="5F497A"/>
        </w:pBdr>
        <w:rPr>
          <w:color w:val="5F497A"/>
          <w:lang w:val="en-GB"/>
        </w:rPr>
      </w:pPr>
      <w:r w:rsidRPr="00833AD1">
        <w:rPr>
          <w:color w:val="5F497A"/>
          <w:lang w:val="en-GB"/>
        </w:rPr>
        <w:t xml:space="preserve">Teacher note: Select a time </w:t>
      </w:r>
      <w:r w:rsidRPr="00833AD1">
        <w:rPr>
          <w:color w:val="5F497A"/>
        </w:rPr>
        <w:t>frame that suits you and your students</w:t>
      </w:r>
      <w:r w:rsidR="00886B52" w:rsidRPr="00833AD1">
        <w:rPr>
          <w:color w:val="5F497A"/>
        </w:rPr>
        <w:t>,</w:t>
      </w:r>
      <w:r w:rsidRPr="00833AD1">
        <w:rPr>
          <w:color w:val="5F497A"/>
        </w:rPr>
        <w:t xml:space="preserve"> ensuring they have enough time to complete the</w:t>
      </w:r>
      <w:r w:rsidRPr="00833AD1">
        <w:rPr>
          <w:color w:val="5F497A"/>
          <w:lang w:val="en-GB"/>
        </w:rPr>
        <w:t xml:space="preserve"> assessment. Specify milestone points to monitor progress and a due date.</w:t>
      </w:r>
    </w:p>
    <w:p w14:paraId="49D81B99" w14:textId="77777777" w:rsidR="00627EF4" w:rsidRPr="006668F3" w:rsidRDefault="00627EF4" w:rsidP="00627EF4">
      <w:pPr>
        <w:pStyle w:val="NCEAbodytext"/>
        <w:rPr>
          <w:lang w:val="en-GB"/>
        </w:rPr>
      </w:pPr>
      <w:r>
        <w:rPr>
          <w:lang w:val="en-GB"/>
        </w:rPr>
        <w:t>W</w:t>
      </w:r>
      <w:r w:rsidRPr="006668F3">
        <w:rPr>
          <w:lang w:val="en-GB"/>
        </w:rPr>
        <w:t>ork independently to produce the report using only the resources</w:t>
      </w:r>
      <w:r>
        <w:rPr>
          <w:lang w:val="en-GB"/>
        </w:rPr>
        <w:t xml:space="preserve"> provided</w:t>
      </w:r>
      <w:r w:rsidRPr="006668F3">
        <w:rPr>
          <w:lang w:val="en-GB"/>
        </w:rPr>
        <w:t xml:space="preserve">. No additional resource material or references should be brought into writing sessions, although you may carry out additional research </w:t>
      </w:r>
      <w:r>
        <w:rPr>
          <w:lang w:val="en-GB"/>
        </w:rPr>
        <w:t xml:space="preserve">to enhance your understanding of </w:t>
      </w:r>
      <w:r>
        <w:rPr>
          <w:szCs w:val="22"/>
          <w:lang w:val="en-GB"/>
        </w:rPr>
        <w:t xml:space="preserve">thermoregulatory control systems in humans </w:t>
      </w:r>
      <w:r w:rsidR="00886B52">
        <w:rPr>
          <w:lang w:val="en-GB"/>
        </w:rPr>
        <w:t>between report-</w:t>
      </w:r>
      <w:r w:rsidRPr="006668F3">
        <w:rPr>
          <w:lang w:val="en-GB"/>
        </w:rPr>
        <w:t>writing sessions.</w:t>
      </w:r>
    </w:p>
    <w:p w14:paraId="02A798F9" w14:textId="4CD4FAC2" w:rsidR="00627EF4" w:rsidRPr="006668F3" w:rsidRDefault="00627EF4" w:rsidP="00627EF4">
      <w:pPr>
        <w:pStyle w:val="NCEAbodytext"/>
        <w:rPr>
          <w:lang w:val="en-GB"/>
        </w:rPr>
      </w:pPr>
      <w:r w:rsidRPr="006668F3">
        <w:rPr>
          <w:lang w:val="en-GB"/>
        </w:rPr>
        <w:t>Your report could include evidence in written, visual, or electronic form</w:t>
      </w:r>
      <w:r w:rsidR="00EC38EB">
        <w:rPr>
          <w:lang w:val="en-GB"/>
        </w:rPr>
        <w:t>,</w:t>
      </w:r>
      <w:r w:rsidRPr="006668F3">
        <w:rPr>
          <w:lang w:val="en-GB"/>
        </w:rPr>
        <w:t xml:space="preserve"> or a constructed model.</w:t>
      </w:r>
      <w:r>
        <w:rPr>
          <w:lang w:val="en-GB"/>
        </w:rPr>
        <w:t xml:space="preserve"> For example, a</w:t>
      </w:r>
      <w:r w:rsidRPr="006668F3">
        <w:rPr>
          <w:lang w:val="en-GB"/>
        </w:rPr>
        <w:t xml:space="preserve"> diagram or model could be produced using a</w:t>
      </w:r>
      <w:r>
        <w:rPr>
          <w:lang w:val="en-GB"/>
        </w:rPr>
        <w:t>n appropriate computer program</w:t>
      </w:r>
      <w:r w:rsidRPr="006668F3">
        <w:rPr>
          <w:lang w:val="en-GB"/>
        </w:rPr>
        <w:t xml:space="preserve">/software. </w:t>
      </w:r>
    </w:p>
    <w:p w14:paraId="72A43A82" w14:textId="77777777" w:rsidR="00627EF4" w:rsidRDefault="00627EF4" w:rsidP="00627EF4">
      <w:pPr>
        <w:pStyle w:val="NCEAbodytext"/>
        <w:rPr>
          <w:lang w:val="en-GB"/>
        </w:rPr>
      </w:pPr>
      <w:r w:rsidRPr="006668F3">
        <w:rPr>
          <w:lang w:val="en-GB"/>
        </w:rPr>
        <w:t xml:space="preserve">You have 4 hours to analyse the </w:t>
      </w:r>
      <w:r>
        <w:rPr>
          <w:lang w:val="en-GB"/>
        </w:rPr>
        <w:t xml:space="preserve">scenario given in the task below </w:t>
      </w:r>
      <w:r w:rsidRPr="006668F3">
        <w:rPr>
          <w:lang w:val="en-GB"/>
        </w:rPr>
        <w:t>and to produce your re</w:t>
      </w:r>
      <w:r>
        <w:rPr>
          <w:lang w:val="en-GB"/>
        </w:rPr>
        <w:t>port</w:t>
      </w:r>
      <w:r w:rsidRPr="006668F3">
        <w:rPr>
          <w:lang w:val="en-GB"/>
        </w:rPr>
        <w:t xml:space="preserve">. </w:t>
      </w:r>
    </w:p>
    <w:p w14:paraId="216573F5" w14:textId="77777777" w:rsidR="00627EF4" w:rsidRPr="006668F3" w:rsidRDefault="00627EF4" w:rsidP="00627EF4">
      <w:pPr>
        <w:pStyle w:val="NCEAbodytext"/>
        <w:rPr>
          <w:lang w:val="en-GB"/>
        </w:rPr>
      </w:pPr>
    </w:p>
    <w:p w14:paraId="4C1E499B" w14:textId="77777777" w:rsidR="00627EF4" w:rsidRPr="006668F3" w:rsidRDefault="00627EF4" w:rsidP="00627EF4">
      <w:pPr>
        <w:pStyle w:val="NCEAL2heading"/>
        <w:rPr>
          <w:color w:val="FF0000"/>
          <w:szCs w:val="28"/>
          <w:lang w:val="en-GB"/>
        </w:rPr>
      </w:pPr>
      <w:r w:rsidRPr="006668F3">
        <w:rPr>
          <w:lang w:val="en-GB"/>
        </w:rPr>
        <w:lastRenderedPageBreak/>
        <w:t xml:space="preserve">Task </w:t>
      </w:r>
      <w:r w:rsidRPr="006668F3">
        <w:rPr>
          <w:b w:val="0"/>
          <w:color w:val="FF0000"/>
          <w:sz w:val="22"/>
          <w:lang w:val="en-GB"/>
        </w:rPr>
        <w:tab/>
      </w:r>
    </w:p>
    <w:p w14:paraId="40FAA3B6" w14:textId="77777777" w:rsidR="00627EF4" w:rsidRDefault="00627EF4" w:rsidP="00627EF4">
      <w:pPr>
        <w:pStyle w:val="NCEAbodytext"/>
        <w:rPr>
          <w:lang w:val="en-GB"/>
        </w:rPr>
      </w:pPr>
      <w:r w:rsidRPr="006668F3">
        <w:rPr>
          <w:lang w:val="en-GB"/>
        </w:rPr>
        <w:t xml:space="preserve">Working individually, </w:t>
      </w:r>
      <w:r w:rsidRPr="00125EBE">
        <w:rPr>
          <w:b/>
          <w:lang w:val="en-GB"/>
        </w:rPr>
        <w:t>review the scenario</w:t>
      </w:r>
      <w:r>
        <w:rPr>
          <w:lang w:val="en-GB"/>
        </w:rPr>
        <w:t xml:space="preserve"> (</w:t>
      </w:r>
      <w:r w:rsidR="0057763A">
        <w:rPr>
          <w:lang w:val="en-GB"/>
        </w:rPr>
        <w:t>S</w:t>
      </w:r>
      <w:r>
        <w:rPr>
          <w:lang w:val="en-GB"/>
        </w:rPr>
        <w:t xml:space="preserve">tudent </w:t>
      </w:r>
      <w:r w:rsidR="000D48E4">
        <w:rPr>
          <w:lang w:val="en-GB"/>
        </w:rPr>
        <w:t xml:space="preserve">Resource </w:t>
      </w:r>
      <w:r>
        <w:rPr>
          <w:lang w:val="en-GB"/>
        </w:rPr>
        <w:t>A</w:t>
      </w:r>
      <w:r w:rsidR="005534D6">
        <w:rPr>
          <w:lang w:val="en-GB"/>
        </w:rPr>
        <w:t xml:space="preserve"> below</w:t>
      </w:r>
      <w:r>
        <w:rPr>
          <w:lang w:val="en-GB"/>
        </w:rPr>
        <w:t xml:space="preserve">) for an athlete </w:t>
      </w:r>
      <w:r w:rsidRPr="006668F3">
        <w:rPr>
          <w:lang w:val="en-GB"/>
        </w:rPr>
        <w:t>competing in th</w:t>
      </w:r>
      <w:r>
        <w:rPr>
          <w:lang w:val="en-GB"/>
        </w:rPr>
        <w:t xml:space="preserve">e </w:t>
      </w:r>
      <w:r w:rsidR="00886B52">
        <w:rPr>
          <w:lang w:val="en-GB"/>
        </w:rPr>
        <w:t>‘</w:t>
      </w:r>
      <w:r w:rsidRPr="006668F3">
        <w:rPr>
          <w:lang w:val="en-GB"/>
        </w:rPr>
        <w:t>Coast to Coast</w:t>
      </w:r>
      <w:r w:rsidR="00886B52">
        <w:rPr>
          <w:lang w:val="en-GB"/>
        </w:rPr>
        <w:t>’</w:t>
      </w:r>
      <w:r w:rsidRPr="006668F3">
        <w:rPr>
          <w:lang w:val="en-GB"/>
        </w:rPr>
        <w:t xml:space="preserve"> event</w:t>
      </w:r>
      <w:r>
        <w:rPr>
          <w:lang w:val="en-GB"/>
        </w:rPr>
        <w:t xml:space="preserve"> in the South Island of New Zealand.</w:t>
      </w:r>
    </w:p>
    <w:p w14:paraId="6A67663D" w14:textId="00D1BFB6" w:rsidR="00627EF4" w:rsidRDefault="00627EF4" w:rsidP="00627EF4">
      <w:pPr>
        <w:pStyle w:val="NCEAbodytext"/>
        <w:rPr>
          <w:lang w:val="en-GB"/>
        </w:rPr>
      </w:pPr>
      <w:r>
        <w:rPr>
          <w:lang w:val="en-GB"/>
        </w:rPr>
        <w:t>U</w:t>
      </w:r>
      <w:r w:rsidRPr="006668F3">
        <w:rPr>
          <w:lang w:val="en-GB"/>
        </w:rPr>
        <w:t xml:space="preserve">se </w:t>
      </w:r>
      <w:r>
        <w:rPr>
          <w:lang w:val="en-GB"/>
        </w:rPr>
        <w:t>the above information</w:t>
      </w:r>
      <w:r w:rsidR="001F00E3">
        <w:rPr>
          <w:lang w:val="en-GB"/>
        </w:rPr>
        <w:t>,</w:t>
      </w:r>
      <w:r>
        <w:rPr>
          <w:lang w:val="en-GB"/>
        </w:rPr>
        <w:t xml:space="preserve"> and any </w:t>
      </w:r>
      <w:r w:rsidRPr="006668F3">
        <w:rPr>
          <w:lang w:val="en-GB"/>
        </w:rPr>
        <w:t>notes from the preliminary group discussion</w:t>
      </w:r>
      <w:r w:rsidR="001F00E3">
        <w:rPr>
          <w:lang w:val="en-GB"/>
        </w:rPr>
        <w:t>,</w:t>
      </w:r>
      <w:r w:rsidRPr="006668F3">
        <w:rPr>
          <w:lang w:val="en-GB"/>
        </w:rPr>
        <w:t xml:space="preserve"> to produce a report </w:t>
      </w:r>
      <w:r>
        <w:rPr>
          <w:lang w:val="en-GB"/>
        </w:rPr>
        <w:t xml:space="preserve">on the </w:t>
      </w:r>
      <w:r w:rsidRPr="00C431DD">
        <w:rPr>
          <w:lang w:val="en-GB"/>
        </w:rPr>
        <w:t>biological ideas</w:t>
      </w:r>
      <w:r>
        <w:rPr>
          <w:lang w:val="en-GB"/>
        </w:rPr>
        <w:t xml:space="preserve"> related to the thermoregulatory homeostatic control</w:t>
      </w:r>
      <w:r w:rsidRPr="006668F3">
        <w:rPr>
          <w:lang w:val="en-GB"/>
        </w:rPr>
        <w:t xml:space="preserve"> system</w:t>
      </w:r>
      <w:r>
        <w:rPr>
          <w:lang w:val="en-GB"/>
        </w:rPr>
        <w:t xml:space="preserve"> for the athlete to </w:t>
      </w:r>
      <w:r>
        <w:t xml:space="preserve">maintain </w:t>
      </w:r>
      <w:r w:rsidRPr="00EC38EB">
        <w:t>a stable internal environment.</w:t>
      </w:r>
      <w:r>
        <w:t xml:space="preserve"> </w:t>
      </w:r>
    </w:p>
    <w:p w14:paraId="1BCA2C4C" w14:textId="77777777" w:rsidR="00627EF4" w:rsidRDefault="00627EF4" w:rsidP="00627EF4">
      <w:pPr>
        <w:pStyle w:val="NCEAbodytext"/>
        <w:rPr>
          <w:lang w:val="en-GB"/>
        </w:rPr>
      </w:pPr>
      <w:r>
        <w:rPr>
          <w:lang w:val="en-GB"/>
        </w:rPr>
        <w:t>Include in your report</w:t>
      </w:r>
      <w:r w:rsidRPr="006668F3">
        <w:rPr>
          <w:lang w:val="en-GB"/>
        </w:rPr>
        <w:t>:</w:t>
      </w:r>
    </w:p>
    <w:p w14:paraId="361215EF" w14:textId="77777777" w:rsidR="00627EF4" w:rsidRPr="006F602D" w:rsidRDefault="00627EF4" w:rsidP="00627EF4">
      <w:pPr>
        <w:pStyle w:val="NCEAbullets"/>
      </w:pPr>
      <w:r w:rsidRPr="006F602D">
        <w:t xml:space="preserve">a </w:t>
      </w:r>
      <w:r w:rsidRPr="00C431DD">
        <w:t>description</w:t>
      </w:r>
      <w:r w:rsidRPr="006F602D">
        <w:t xml:space="preserve"> of the </w:t>
      </w:r>
      <w:r w:rsidRPr="00125EBE">
        <w:rPr>
          <w:i/>
        </w:rPr>
        <w:t>purpose and components</w:t>
      </w:r>
      <w:r w:rsidRPr="006F602D">
        <w:t xml:space="preserve"> of this homeostatic control system, which may include annotated diagrams or models </w:t>
      </w:r>
    </w:p>
    <w:p w14:paraId="6EE03FBF" w14:textId="77777777" w:rsidR="00627EF4" w:rsidRPr="006F602D" w:rsidRDefault="00627EF4" w:rsidP="00627EF4">
      <w:pPr>
        <w:pStyle w:val="NCEAbullets"/>
      </w:pPr>
      <w:r w:rsidRPr="006F602D">
        <w:t xml:space="preserve">an </w:t>
      </w:r>
      <w:r w:rsidRPr="00C431DD">
        <w:t>explanation</w:t>
      </w:r>
      <w:r w:rsidRPr="006F602D">
        <w:t xml:space="preserve"> of the </w:t>
      </w:r>
      <w:r w:rsidRPr="00125EBE">
        <w:rPr>
          <w:i/>
        </w:rPr>
        <w:t>mechanism</w:t>
      </w:r>
      <w:r w:rsidRPr="006F602D">
        <w:t xml:space="preserve"> of this control system</w:t>
      </w:r>
      <w:r>
        <w:t>,</w:t>
      </w:r>
      <w:r w:rsidRPr="006F602D">
        <w:t xml:space="preserve"> i.e. how it responds to the normal range of environmental fluctuations, the interaction and feedback mechanisms between parts of the system</w:t>
      </w:r>
    </w:p>
    <w:p w14:paraId="2BFA7EFE" w14:textId="1B7309F2" w:rsidR="00627EF4" w:rsidRPr="006F602D" w:rsidRDefault="00627EF4" w:rsidP="00627EF4">
      <w:pPr>
        <w:pStyle w:val="NCEAbullets"/>
      </w:pPr>
      <w:r w:rsidRPr="006F602D">
        <w:rPr>
          <w:szCs w:val="22"/>
        </w:rPr>
        <w:t xml:space="preserve">an </w:t>
      </w:r>
      <w:r w:rsidRPr="00C431DD">
        <w:rPr>
          <w:szCs w:val="22"/>
        </w:rPr>
        <w:t>explanation</w:t>
      </w:r>
      <w:r w:rsidRPr="006F602D">
        <w:rPr>
          <w:b/>
          <w:szCs w:val="22"/>
        </w:rPr>
        <w:t xml:space="preserve"> </w:t>
      </w:r>
      <w:r w:rsidRPr="006F602D">
        <w:rPr>
          <w:szCs w:val="22"/>
        </w:rPr>
        <w:t xml:space="preserve">of </w:t>
      </w:r>
      <w:r w:rsidR="0018157F">
        <w:rPr>
          <w:szCs w:val="22"/>
        </w:rPr>
        <w:t xml:space="preserve">how balance is re-established following </w:t>
      </w:r>
      <w:r w:rsidRPr="006F602D">
        <w:rPr>
          <w:szCs w:val="22"/>
        </w:rPr>
        <w:t xml:space="preserve">the potential effect of </w:t>
      </w:r>
      <w:r w:rsidRPr="00052490">
        <w:rPr>
          <w:szCs w:val="22"/>
        </w:rPr>
        <w:t>one</w:t>
      </w:r>
      <w:r w:rsidRPr="006F602D">
        <w:rPr>
          <w:szCs w:val="22"/>
        </w:rPr>
        <w:t xml:space="preserve"> specific disruption to this control system by internal </w:t>
      </w:r>
      <w:r w:rsidRPr="00052490">
        <w:rPr>
          <w:szCs w:val="22"/>
        </w:rPr>
        <w:t>or</w:t>
      </w:r>
      <w:r w:rsidRPr="006F602D">
        <w:rPr>
          <w:szCs w:val="22"/>
        </w:rPr>
        <w:t xml:space="preserve"> external influences</w:t>
      </w:r>
      <w:r w:rsidR="007D00C1">
        <w:rPr>
          <w:szCs w:val="22"/>
        </w:rPr>
        <w:t xml:space="preserve"> (</w:t>
      </w:r>
      <w:r w:rsidR="007D00C1" w:rsidRPr="006F602D">
        <w:rPr>
          <w:szCs w:val="22"/>
        </w:rPr>
        <w:t>e.g. extreme environmental conditions, disease or infection, drugs or toxins, genetic conditions</w:t>
      </w:r>
      <w:r w:rsidR="007D00C1">
        <w:rPr>
          <w:szCs w:val="22"/>
        </w:rPr>
        <w:t>,</w:t>
      </w:r>
      <w:r w:rsidR="007D00C1" w:rsidRPr="006F602D">
        <w:rPr>
          <w:szCs w:val="22"/>
        </w:rPr>
        <w:t xml:space="preserve"> or metabolic disorders</w:t>
      </w:r>
      <w:r w:rsidR="007D00C1">
        <w:rPr>
          <w:szCs w:val="22"/>
        </w:rPr>
        <w:t xml:space="preserve">) </w:t>
      </w:r>
      <w:r w:rsidR="0018157F">
        <w:rPr>
          <w:szCs w:val="22"/>
        </w:rPr>
        <w:t xml:space="preserve">in the scenario below </w:t>
      </w:r>
      <w:r w:rsidR="0018157F">
        <w:rPr>
          <w:lang w:val="en-GB"/>
        </w:rPr>
        <w:t>(</w:t>
      </w:r>
      <w:r w:rsidR="0057763A">
        <w:rPr>
          <w:lang w:val="en-GB"/>
        </w:rPr>
        <w:t>S</w:t>
      </w:r>
      <w:r w:rsidR="0018157F">
        <w:rPr>
          <w:lang w:val="en-GB"/>
        </w:rPr>
        <w:t xml:space="preserve">tudent </w:t>
      </w:r>
      <w:r w:rsidR="008417FD">
        <w:rPr>
          <w:lang w:val="en-GB"/>
        </w:rPr>
        <w:t xml:space="preserve">Resource </w:t>
      </w:r>
      <w:r w:rsidR="0018157F">
        <w:rPr>
          <w:lang w:val="en-GB"/>
        </w:rPr>
        <w:t>A)</w:t>
      </w:r>
      <w:r>
        <w:rPr>
          <w:szCs w:val="22"/>
        </w:rPr>
        <w:t>.</w:t>
      </w:r>
    </w:p>
    <w:p w14:paraId="43E6B2CF" w14:textId="77777777" w:rsidR="00627EF4" w:rsidRPr="006F602D" w:rsidRDefault="00627EF4" w:rsidP="00627EF4">
      <w:pPr>
        <w:pStyle w:val="NCEAbullets"/>
        <w:numPr>
          <w:ilvl w:val="0"/>
          <w:numId w:val="0"/>
        </w:numPr>
      </w:pPr>
      <w:r w:rsidRPr="1B75E4D6">
        <w:rPr>
          <w:lang w:val="en-GB"/>
        </w:rPr>
        <w:t>In your report,</w:t>
      </w:r>
      <w:r w:rsidRPr="1B75E4D6">
        <w:rPr>
          <w:b/>
          <w:bCs/>
          <w:lang w:val="en-GB"/>
        </w:rPr>
        <w:t xml:space="preserve"> </w:t>
      </w:r>
      <w:r w:rsidRPr="1B75E4D6">
        <w:rPr>
          <w:lang w:val="en-GB"/>
        </w:rPr>
        <w:t xml:space="preserve">link biological ideas about maintaining </w:t>
      </w:r>
      <w:r w:rsidRPr="001F00E3">
        <w:rPr>
          <w:lang w:val="en-GB"/>
        </w:rPr>
        <w:t>a stable internal environment</w:t>
      </w:r>
      <w:r w:rsidRPr="1B75E4D6">
        <w:rPr>
          <w:lang w:val="en-GB"/>
        </w:rPr>
        <w:t xml:space="preserve"> for any one of the following:</w:t>
      </w:r>
    </w:p>
    <w:p w14:paraId="0466958E" w14:textId="77777777" w:rsidR="00627EF4" w:rsidRPr="006F602D" w:rsidRDefault="00627EF4" w:rsidP="00627EF4">
      <w:pPr>
        <w:pStyle w:val="NCEAbullets"/>
      </w:pPr>
      <w:r w:rsidRPr="006F602D">
        <w:t>a discussion of the</w:t>
      </w:r>
      <w:r w:rsidR="00ED2D94">
        <w:t xml:space="preserve"> adaptive</w:t>
      </w:r>
      <w:r w:rsidRPr="006F602D">
        <w:t xml:space="preserve"> significance of this control system </w:t>
      </w:r>
    </w:p>
    <w:p w14:paraId="6E8420B4" w14:textId="40826054" w:rsidR="00627EF4" w:rsidRPr="006F602D" w:rsidRDefault="00627EF4" w:rsidP="00627EF4">
      <w:pPr>
        <w:pStyle w:val="NCEAbullets"/>
      </w:pPr>
      <w:r w:rsidRPr="006F602D">
        <w:t xml:space="preserve">a </w:t>
      </w:r>
      <w:r w:rsidR="00912F66">
        <w:t>discussion</w:t>
      </w:r>
      <w:r w:rsidRPr="006F602D">
        <w:t xml:space="preserve"> of the biochemical and/or biophysical processes underpinning the mechanism of this control system </w:t>
      </w:r>
      <w:r w:rsidR="007D00C1">
        <w:t>(</w:t>
      </w:r>
      <w:r w:rsidRPr="006F602D">
        <w:t>e.g. equilibrium reactions, changes in membrane permeability, metabolic pathways</w:t>
      </w:r>
      <w:r w:rsidR="007D00C1">
        <w:t>)</w:t>
      </w:r>
    </w:p>
    <w:p w14:paraId="5DE79B77" w14:textId="35E5CD5B" w:rsidR="00627EF4" w:rsidRPr="006F602D" w:rsidRDefault="00627EF4" w:rsidP="00627EF4">
      <w:pPr>
        <w:pStyle w:val="NCEAbullets"/>
      </w:pPr>
      <w:r w:rsidRPr="006F602D">
        <w:t>an analysis of a specific example of how external and/or internal environmental influences</w:t>
      </w:r>
      <w:r w:rsidR="009A5255">
        <w:t xml:space="preserve"> </w:t>
      </w:r>
      <w:r w:rsidR="001F00E3">
        <w:t>(</w:t>
      </w:r>
      <w:r w:rsidR="009A5255" w:rsidRPr="006F602D">
        <w:rPr>
          <w:szCs w:val="22"/>
        </w:rPr>
        <w:t>e.g. extreme environmental conditions, disease or infection, drugs or toxins, genetic conditions</w:t>
      </w:r>
      <w:r w:rsidR="009A5255">
        <w:rPr>
          <w:szCs w:val="22"/>
        </w:rPr>
        <w:t>,</w:t>
      </w:r>
      <w:r w:rsidR="009A5255" w:rsidRPr="006F602D">
        <w:rPr>
          <w:szCs w:val="22"/>
        </w:rPr>
        <w:t xml:space="preserve"> or metabolic disorders</w:t>
      </w:r>
      <w:r w:rsidR="001F00E3">
        <w:rPr>
          <w:szCs w:val="22"/>
        </w:rPr>
        <w:t>)</w:t>
      </w:r>
      <w:r w:rsidRPr="006F602D">
        <w:t xml:space="preserve"> </w:t>
      </w:r>
      <w:r w:rsidR="002F79E6">
        <w:t xml:space="preserve">may </w:t>
      </w:r>
      <w:r w:rsidRPr="006F602D">
        <w:t>result in a breakdown of this control system.</w:t>
      </w:r>
    </w:p>
    <w:p w14:paraId="19440AA9" w14:textId="77777777" w:rsidR="00627EF4" w:rsidRPr="006F602D" w:rsidRDefault="00627EF4" w:rsidP="00627EF4">
      <w:pPr>
        <w:pStyle w:val="NCEAbullets"/>
        <w:numPr>
          <w:ilvl w:val="0"/>
          <w:numId w:val="0"/>
        </w:numPr>
        <w:ind w:left="397" w:hanging="397"/>
      </w:pPr>
    </w:p>
    <w:p w14:paraId="6259B47B" w14:textId="77777777" w:rsidR="00627EF4" w:rsidRPr="006668F3" w:rsidRDefault="00627EF4" w:rsidP="00627EF4">
      <w:pPr>
        <w:pStyle w:val="NCEAbullets"/>
        <w:numPr>
          <w:ilvl w:val="0"/>
          <w:numId w:val="0"/>
        </w:numPr>
        <w:ind w:left="397" w:hanging="397"/>
        <w:sectPr w:rsidR="00627EF4" w:rsidRPr="006668F3">
          <w:headerReference w:type="default" r:id="rId17"/>
          <w:footerReference w:type="first" r:id="rId18"/>
          <w:pgSz w:w="11907" w:h="16840" w:code="9"/>
          <w:pgMar w:top="1440" w:right="1797" w:bottom="1440" w:left="1797" w:header="720" w:footer="720" w:gutter="0"/>
          <w:cols w:space="720"/>
        </w:sectPr>
      </w:pPr>
    </w:p>
    <w:p w14:paraId="266DD0A4" w14:textId="77777777" w:rsidR="003009DC" w:rsidRDefault="00627EF4" w:rsidP="003009DC">
      <w:pPr>
        <w:pStyle w:val="NCEAL3heading"/>
        <w:spacing w:before="0" w:after="60"/>
        <w:rPr>
          <w:i w:val="0"/>
          <w:sz w:val="28"/>
          <w:szCs w:val="28"/>
          <w:lang w:val="en-GB"/>
        </w:rPr>
      </w:pPr>
      <w:r w:rsidRPr="003009DC">
        <w:rPr>
          <w:i w:val="0"/>
          <w:sz w:val="28"/>
          <w:szCs w:val="28"/>
          <w:lang w:val="en-GB"/>
        </w:rPr>
        <w:lastRenderedPageBreak/>
        <w:t xml:space="preserve">Student </w:t>
      </w:r>
      <w:r w:rsidR="008417FD">
        <w:rPr>
          <w:i w:val="0"/>
          <w:sz w:val="28"/>
          <w:szCs w:val="28"/>
          <w:lang w:val="en-GB"/>
        </w:rPr>
        <w:t>R</w:t>
      </w:r>
      <w:r w:rsidR="008417FD" w:rsidRPr="003009DC">
        <w:rPr>
          <w:i w:val="0"/>
          <w:sz w:val="28"/>
          <w:szCs w:val="28"/>
          <w:lang w:val="en-GB"/>
        </w:rPr>
        <w:t xml:space="preserve">esource </w:t>
      </w:r>
      <w:r w:rsidRPr="003009DC">
        <w:rPr>
          <w:i w:val="0"/>
          <w:sz w:val="28"/>
          <w:szCs w:val="28"/>
          <w:lang w:val="en-GB"/>
        </w:rPr>
        <w:t>A</w:t>
      </w:r>
      <w:r w:rsidR="003009DC">
        <w:rPr>
          <w:i w:val="0"/>
          <w:sz w:val="28"/>
          <w:szCs w:val="28"/>
          <w:lang w:val="en-GB"/>
        </w:rPr>
        <w:t xml:space="preserve"> </w:t>
      </w:r>
    </w:p>
    <w:p w14:paraId="5DE9E404" w14:textId="77777777" w:rsidR="00627EF4" w:rsidRPr="003009DC" w:rsidRDefault="003009DC" w:rsidP="003009DC">
      <w:pPr>
        <w:pStyle w:val="NCEAL3heading"/>
        <w:spacing w:before="0" w:after="60"/>
        <w:rPr>
          <w:i w:val="0"/>
          <w:sz w:val="28"/>
          <w:szCs w:val="28"/>
          <w:lang w:val="en-GB"/>
        </w:rPr>
      </w:pPr>
      <w:r w:rsidRPr="006668F3">
        <w:rPr>
          <w:lang w:val="en-GB"/>
        </w:rPr>
        <w:t xml:space="preserve">Longest Day </w:t>
      </w:r>
      <w:r w:rsidR="0057763A">
        <w:rPr>
          <w:lang w:val="en-GB"/>
        </w:rPr>
        <w:t>‘Coast</w:t>
      </w:r>
      <w:r w:rsidRPr="006668F3">
        <w:rPr>
          <w:lang w:val="en-GB"/>
        </w:rPr>
        <w:t xml:space="preserve"> </w:t>
      </w:r>
      <w:r w:rsidR="0008467A">
        <w:rPr>
          <w:lang w:val="en-GB"/>
        </w:rPr>
        <w:t>t</w:t>
      </w:r>
      <w:r w:rsidRPr="006668F3">
        <w:rPr>
          <w:lang w:val="en-GB"/>
        </w:rPr>
        <w:t>o Coast</w:t>
      </w:r>
      <w:r>
        <w:rPr>
          <w:lang w:val="en-GB"/>
        </w:rPr>
        <w:t>’</w:t>
      </w:r>
      <w:r w:rsidRPr="006668F3">
        <w:rPr>
          <w:lang w:val="en-GB"/>
        </w:rPr>
        <w:t xml:space="preserve"> Multisport Event </w:t>
      </w:r>
    </w:p>
    <w:p w14:paraId="70DD4F62" w14:textId="2B5C6FDC" w:rsidR="00627EF4" w:rsidRPr="001C39CD" w:rsidRDefault="00627EF4" w:rsidP="003009DC">
      <w:pPr>
        <w:pStyle w:val="NCEAbodytext"/>
        <w:spacing w:before="0" w:after="60"/>
        <w:rPr>
          <w:szCs w:val="22"/>
          <w:lang w:val="en-GB"/>
        </w:rPr>
      </w:pPr>
      <w:r w:rsidRPr="006668F3">
        <w:rPr>
          <w:lang w:val="en-GB"/>
        </w:rPr>
        <w:t xml:space="preserve">The </w:t>
      </w:r>
      <w:r w:rsidR="00886B52">
        <w:rPr>
          <w:lang w:val="en-GB"/>
        </w:rPr>
        <w:t>‘</w:t>
      </w:r>
      <w:r w:rsidRPr="006668F3">
        <w:rPr>
          <w:lang w:val="en-GB"/>
        </w:rPr>
        <w:t>Coast to Coast</w:t>
      </w:r>
      <w:r w:rsidR="00886B52">
        <w:rPr>
          <w:lang w:val="en-GB"/>
        </w:rPr>
        <w:t>’</w:t>
      </w:r>
      <w:r w:rsidRPr="006668F3">
        <w:rPr>
          <w:lang w:val="en-GB"/>
        </w:rPr>
        <w:t xml:space="preserve"> is a mountain race held annually in the South Island of New Zealand. Participants begin at Kumara on the West Coast, run, kayak</w:t>
      </w:r>
      <w:r>
        <w:rPr>
          <w:lang w:val="en-GB"/>
        </w:rPr>
        <w:t>,</w:t>
      </w:r>
      <w:r w:rsidRPr="006668F3">
        <w:rPr>
          <w:lang w:val="en-GB"/>
        </w:rPr>
        <w:t xml:space="preserve"> and cycle their way over the Main Divide on their way to Sumner Beach on the </w:t>
      </w:r>
      <w:r w:rsidR="00886B52">
        <w:rPr>
          <w:lang w:val="en-GB"/>
        </w:rPr>
        <w:t>e</w:t>
      </w:r>
      <w:r w:rsidRPr="006668F3">
        <w:rPr>
          <w:lang w:val="en-GB"/>
        </w:rPr>
        <w:t xml:space="preserve">ast </w:t>
      </w:r>
      <w:r w:rsidR="00886B52">
        <w:rPr>
          <w:lang w:val="en-GB"/>
        </w:rPr>
        <w:t>c</w:t>
      </w:r>
      <w:r w:rsidRPr="006668F3">
        <w:rPr>
          <w:lang w:val="en-GB"/>
        </w:rPr>
        <w:t xml:space="preserve">oast near Christchurch. They cross a variety of terrain and are exposed to a wide range of weather and track </w:t>
      </w:r>
      <w:r w:rsidRPr="000B564C">
        <w:rPr>
          <w:lang w:val="en-GB"/>
        </w:rPr>
        <w:t xml:space="preserve">conditions as they complete </w:t>
      </w:r>
      <w:r w:rsidR="00886B52" w:rsidRPr="000B564C">
        <w:rPr>
          <w:lang w:val="en-GB"/>
        </w:rPr>
        <w:t>the ‘Longest Day’</w:t>
      </w:r>
      <w:r w:rsidRPr="000B564C">
        <w:rPr>
          <w:lang w:val="en-GB"/>
        </w:rPr>
        <w:t>. The race begins at 6am</w:t>
      </w:r>
      <w:r w:rsidR="001F00E3">
        <w:rPr>
          <w:lang w:val="en-GB"/>
        </w:rPr>
        <w:t>. F</w:t>
      </w:r>
      <w:r w:rsidRPr="000B564C">
        <w:rPr>
          <w:lang w:val="en-GB"/>
        </w:rPr>
        <w:t xml:space="preserve">irst arrivals in the </w:t>
      </w:r>
      <w:hyperlink r:id="rId19" w:history="1">
        <w:r w:rsidRPr="000B564C">
          <w:rPr>
            <w:rStyle w:val="Hyperlink"/>
            <w:color w:val="auto"/>
            <w:lang w:val="en-GB"/>
          </w:rPr>
          <w:t>one-day</w:t>
        </w:r>
      </w:hyperlink>
      <w:r w:rsidRPr="000B564C">
        <w:rPr>
          <w:lang w:val="en-GB"/>
        </w:rPr>
        <w:t xml:space="preserve"> event</w:t>
      </w:r>
      <w:r w:rsidRPr="006668F3">
        <w:rPr>
          <w:lang w:val="en-GB"/>
        </w:rPr>
        <w:t xml:space="preserve"> usually reach Sumner about 11 hours later, with most arriving 3 to 4 hours </w:t>
      </w:r>
      <w:r w:rsidR="008417FD">
        <w:rPr>
          <w:lang w:val="en-GB"/>
        </w:rPr>
        <w:t>after that</w:t>
      </w:r>
      <w:r w:rsidRPr="001C39CD">
        <w:rPr>
          <w:szCs w:val="22"/>
          <w:lang w:val="en-GB"/>
        </w:rPr>
        <w:t xml:space="preserve">. </w:t>
      </w:r>
      <w:r w:rsidR="001C39CD" w:rsidRPr="001C39CD">
        <w:rPr>
          <w:szCs w:val="22"/>
          <w:lang w:val="en-GB"/>
        </w:rPr>
        <w:t xml:space="preserve">Expected total time from start </w:t>
      </w:r>
      <w:r w:rsidR="001C39CD">
        <w:rPr>
          <w:szCs w:val="22"/>
          <w:lang w:val="en-GB"/>
        </w:rPr>
        <w:t xml:space="preserve">to finish is in the range of </w:t>
      </w:r>
      <w:r w:rsidR="001C39CD" w:rsidRPr="001C39CD">
        <w:rPr>
          <w:szCs w:val="22"/>
          <w:lang w:val="en-GB"/>
        </w:rPr>
        <w:t>11 to 17 hours.</w:t>
      </w:r>
    </w:p>
    <w:p w14:paraId="753B4BF3" w14:textId="357F57D5" w:rsidR="00627EF4" w:rsidRPr="006668F3" w:rsidRDefault="00627EF4" w:rsidP="00627EF4">
      <w:pPr>
        <w:pStyle w:val="NCEAbodytext"/>
        <w:rPr>
          <w:lang w:val="en-GB"/>
        </w:rPr>
      </w:pPr>
      <w:r w:rsidRPr="006668F3">
        <w:rPr>
          <w:lang w:val="en-GB"/>
        </w:rPr>
        <w:t xml:space="preserve">Competitors have to manage their </w:t>
      </w:r>
      <w:r w:rsidR="00DF4B22">
        <w:rPr>
          <w:lang w:val="en-GB"/>
        </w:rPr>
        <w:t>personal physical environment</w:t>
      </w:r>
      <w:r w:rsidR="00624883">
        <w:rPr>
          <w:lang w:val="en-GB"/>
        </w:rPr>
        <w:t xml:space="preserve"> </w:t>
      </w:r>
      <w:r w:rsidRPr="006668F3">
        <w:rPr>
          <w:lang w:val="en-GB"/>
        </w:rPr>
        <w:t>throughout the event to avoid problems such as heat stroke</w:t>
      </w:r>
      <w:r w:rsidR="00CC0656">
        <w:rPr>
          <w:lang w:val="en-GB"/>
        </w:rPr>
        <w:t xml:space="preserve"> or</w:t>
      </w:r>
      <w:r w:rsidRPr="006668F3">
        <w:rPr>
          <w:lang w:val="en-GB"/>
        </w:rPr>
        <w:t xml:space="preserve"> heat exhaustion</w:t>
      </w:r>
      <w:r w:rsidR="00BC4788">
        <w:rPr>
          <w:lang w:val="en-GB"/>
        </w:rPr>
        <w:t xml:space="preserve"> due to biological stress</w:t>
      </w:r>
      <w:r w:rsidRPr="006668F3">
        <w:rPr>
          <w:lang w:val="en-GB"/>
        </w:rPr>
        <w:t>.</w:t>
      </w:r>
      <w:r w:rsidR="003C5CD3">
        <w:rPr>
          <w:lang w:val="en-GB"/>
        </w:rPr>
        <w:t xml:space="preserve"> This </w:t>
      </w:r>
      <w:r w:rsidR="00BC4788">
        <w:rPr>
          <w:lang w:val="en-GB"/>
        </w:rPr>
        <w:t xml:space="preserve">could </w:t>
      </w:r>
      <w:r w:rsidR="003C5CD3">
        <w:rPr>
          <w:lang w:val="en-GB"/>
        </w:rPr>
        <w:t>include</w:t>
      </w:r>
      <w:r w:rsidR="00F66AFB">
        <w:rPr>
          <w:lang w:val="en-GB"/>
        </w:rPr>
        <w:t xml:space="preserve"> managing</w:t>
      </w:r>
      <w:r w:rsidR="003C5CD3" w:rsidRPr="006668F3">
        <w:rPr>
          <w:lang w:val="en-GB"/>
        </w:rPr>
        <w:t xml:space="preserve"> fluid and food intake, clothing</w:t>
      </w:r>
      <w:r w:rsidR="003C5CD3">
        <w:rPr>
          <w:lang w:val="en-GB"/>
        </w:rPr>
        <w:t>,</w:t>
      </w:r>
      <w:r w:rsidR="003C5CD3" w:rsidRPr="006668F3">
        <w:rPr>
          <w:lang w:val="en-GB"/>
        </w:rPr>
        <w:t xml:space="preserve"> and equipment</w:t>
      </w:r>
      <w:r w:rsidR="003C5CD3">
        <w:rPr>
          <w:lang w:val="en-GB"/>
        </w:rPr>
        <w:t>.</w:t>
      </w:r>
    </w:p>
    <w:p w14:paraId="34E86815" w14:textId="49B7738B" w:rsidR="00627EF4" w:rsidRPr="006668F3" w:rsidRDefault="00627EF4" w:rsidP="007F074B">
      <w:pPr>
        <w:pStyle w:val="NCEAbodytext"/>
        <w:spacing w:before="0" w:after="60"/>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2158"/>
        <w:gridCol w:w="3339"/>
      </w:tblGrid>
      <w:tr w:rsidR="00627EF4" w:rsidRPr="006668F3" w14:paraId="24217EF0" w14:textId="77777777">
        <w:tc>
          <w:tcPr>
            <w:tcW w:w="2906" w:type="dxa"/>
            <w:shd w:val="clear" w:color="auto" w:fill="auto"/>
          </w:tcPr>
          <w:p w14:paraId="52EDCCA3" w14:textId="77777777" w:rsidR="00627EF4" w:rsidRPr="006668F3" w:rsidRDefault="00627EF4" w:rsidP="00627EF4">
            <w:pPr>
              <w:pStyle w:val="NCEAbodytext"/>
              <w:rPr>
                <w:b/>
                <w:lang w:val="en-GB"/>
              </w:rPr>
            </w:pPr>
            <w:r w:rsidRPr="006668F3">
              <w:rPr>
                <w:b/>
                <w:lang w:val="en-GB"/>
              </w:rPr>
              <w:t>Stage description</w:t>
            </w:r>
          </w:p>
        </w:tc>
        <w:tc>
          <w:tcPr>
            <w:tcW w:w="2215" w:type="dxa"/>
            <w:shd w:val="clear" w:color="auto" w:fill="auto"/>
          </w:tcPr>
          <w:p w14:paraId="07D06F59" w14:textId="77777777" w:rsidR="00627EF4" w:rsidRPr="006668F3" w:rsidRDefault="00627EF4" w:rsidP="00627EF4">
            <w:pPr>
              <w:pStyle w:val="NCEAbodytext"/>
              <w:rPr>
                <w:b/>
                <w:lang w:val="en-GB"/>
              </w:rPr>
            </w:pPr>
            <w:r w:rsidRPr="006668F3">
              <w:rPr>
                <w:b/>
                <w:lang w:val="en-GB"/>
              </w:rPr>
              <w:t>Local conditions</w:t>
            </w:r>
          </w:p>
        </w:tc>
        <w:tc>
          <w:tcPr>
            <w:tcW w:w="3408" w:type="dxa"/>
            <w:shd w:val="clear" w:color="auto" w:fill="auto"/>
          </w:tcPr>
          <w:p w14:paraId="624C4C8C" w14:textId="77777777" w:rsidR="00627EF4" w:rsidRPr="006668F3" w:rsidRDefault="00627EF4" w:rsidP="00627EF4">
            <w:pPr>
              <w:pStyle w:val="NCEAbodytext"/>
              <w:rPr>
                <w:b/>
                <w:lang w:val="en-GB"/>
              </w:rPr>
            </w:pPr>
            <w:r w:rsidRPr="006668F3">
              <w:rPr>
                <w:b/>
                <w:lang w:val="en-GB"/>
              </w:rPr>
              <w:t>Map</w:t>
            </w:r>
          </w:p>
        </w:tc>
      </w:tr>
      <w:tr w:rsidR="00627EF4" w:rsidRPr="006668F3" w14:paraId="63B87C6B" w14:textId="77777777">
        <w:tc>
          <w:tcPr>
            <w:tcW w:w="2906" w:type="dxa"/>
            <w:shd w:val="clear" w:color="auto" w:fill="auto"/>
          </w:tcPr>
          <w:p w14:paraId="340F7C21" w14:textId="77777777" w:rsidR="00627EF4" w:rsidRPr="006A4A4C" w:rsidRDefault="00627EF4" w:rsidP="00627EF4">
            <w:pPr>
              <w:pStyle w:val="NCEAbodytext"/>
              <w:spacing w:before="0" w:after="0"/>
              <w:rPr>
                <w:sz w:val="20"/>
                <w:lang w:val="en-GB"/>
              </w:rPr>
            </w:pPr>
            <w:r w:rsidRPr="006A4A4C">
              <w:rPr>
                <w:sz w:val="20"/>
                <w:u w:val="single"/>
                <w:lang w:val="en-GB"/>
              </w:rPr>
              <w:t>Stage One</w:t>
            </w:r>
            <w:r w:rsidRPr="006A4A4C">
              <w:rPr>
                <w:sz w:val="20"/>
                <w:lang w:val="en-GB"/>
              </w:rPr>
              <w:t xml:space="preserve"> (5am </w:t>
            </w:r>
            <w:r w:rsidR="00395E2C" w:rsidRPr="006A4A4C">
              <w:rPr>
                <w:sz w:val="20"/>
                <w:lang w:val="en-GB"/>
              </w:rPr>
              <w:t>assembly</w:t>
            </w:r>
            <w:r w:rsidRPr="006A4A4C">
              <w:rPr>
                <w:sz w:val="20"/>
                <w:lang w:val="en-GB"/>
              </w:rPr>
              <w:t>)</w:t>
            </w:r>
          </w:p>
          <w:p w14:paraId="2FC83598" w14:textId="720180C2" w:rsidR="00013FF2" w:rsidRDefault="00627EF4" w:rsidP="00886B52">
            <w:pPr>
              <w:pStyle w:val="NCEAbodytext"/>
              <w:spacing w:before="0" w:after="0"/>
              <w:rPr>
                <w:sz w:val="20"/>
                <w:lang w:val="en-GB"/>
              </w:rPr>
            </w:pPr>
            <w:r w:rsidRPr="006A4A4C">
              <w:rPr>
                <w:sz w:val="20"/>
                <w:lang w:val="en-GB"/>
              </w:rPr>
              <w:t xml:space="preserve">A 3km run followed by 55km cycle on sealed roads, gaining 500m elevation over the distance, reaching the </w:t>
            </w:r>
            <w:proofErr w:type="spellStart"/>
            <w:r w:rsidRPr="006A4A4C">
              <w:rPr>
                <w:sz w:val="20"/>
                <w:lang w:val="en-GB"/>
              </w:rPr>
              <w:t>Aickens</w:t>
            </w:r>
            <w:proofErr w:type="spellEnd"/>
            <w:r w:rsidRPr="006A4A4C">
              <w:rPr>
                <w:sz w:val="20"/>
                <w:lang w:val="en-GB"/>
              </w:rPr>
              <w:t xml:space="preserve"> transition</w:t>
            </w:r>
            <w:r w:rsidR="004F78EB">
              <w:rPr>
                <w:sz w:val="20"/>
                <w:lang w:val="en-GB"/>
              </w:rPr>
              <w:t>:</w:t>
            </w:r>
          </w:p>
          <w:p w14:paraId="75C9C80F" w14:textId="794B033B" w:rsidR="00013FF2" w:rsidRDefault="00627EF4" w:rsidP="00DC5939">
            <w:pPr>
              <w:pStyle w:val="NCEAbodytext"/>
              <w:numPr>
                <w:ilvl w:val="0"/>
                <w:numId w:val="40"/>
              </w:numPr>
              <w:spacing w:before="0" w:after="0"/>
              <w:rPr>
                <w:sz w:val="20"/>
                <w:lang w:val="en-GB"/>
              </w:rPr>
            </w:pPr>
            <w:r w:rsidRPr="006A4A4C">
              <w:rPr>
                <w:sz w:val="20"/>
                <w:lang w:val="en-GB"/>
              </w:rPr>
              <w:t>expected time</w:t>
            </w:r>
            <w:r w:rsidR="00701E1F">
              <w:rPr>
                <w:sz w:val="20"/>
                <w:lang w:val="en-GB"/>
              </w:rPr>
              <w:t xml:space="preserve"> of</w:t>
            </w:r>
            <w:r w:rsidRPr="006A4A4C">
              <w:rPr>
                <w:sz w:val="20"/>
                <w:lang w:val="en-GB"/>
              </w:rPr>
              <w:t xml:space="preserve"> 1.5</w:t>
            </w:r>
            <w:r w:rsidR="00886B52" w:rsidRPr="006A4A4C">
              <w:rPr>
                <w:sz w:val="20"/>
                <w:lang w:val="en-GB"/>
              </w:rPr>
              <w:t xml:space="preserve"> to </w:t>
            </w:r>
            <w:r w:rsidRPr="006A4A4C">
              <w:rPr>
                <w:sz w:val="20"/>
                <w:lang w:val="en-GB"/>
              </w:rPr>
              <w:t>2.5 hours</w:t>
            </w:r>
          </w:p>
          <w:p w14:paraId="5119C7A4" w14:textId="41EFC718" w:rsidR="00A20E0F" w:rsidRPr="006A4A4C" w:rsidRDefault="00EC71E6" w:rsidP="00DC5939">
            <w:pPr>
              <w:pStyle w:val="NCEAbodytext"/>
              <w:numPr>
                <w:ilvl w:val="0"/>
                <w:numId w:val="40"/>
              </w:numPr>
              <w:spacing w:before="0" w:after="0"/>
              <w:rPr>
                <w:sz w:val="20"/>
                <w:lang w:val="en-GB"/>
              </w:rPr>
            </w:pPr>
            <w:r>
              <w:rPr>
                <w:sz w:val="20"/>
                <w:lang w:val="en-GB"/>
              </w:rPr>
              <w:t>t</w:t>
            </w:r>
            <w:r w:rsidR="00A20E0F">
              <w:rPr>
                <w:sz w:val="20"/>
                <w:lang w:val="en-GB"/>
              </w:rPr>
              <w:t>ypical fluid intake</w:t>
            </w:r>
            <w:r w:rsidR="00701E1F">
              <w:rPr>
                <w:sz w:val="20"/>
                <w:lang w:val="en-GB"/>
              </w:rPr>
              <w:t xml:space="preserve"> of</w:t>
            </w:r>
            <w:r w:rsidR="00E45133">
              <w:rPr>
                <w:sz w:val="20"/>
                <w:lang w:val="en-GB"/>
              </w:rPr>
              <w:t xml:space="preserve"> 1-2 litres.</w:t>
            </w:r>
          </w:p>
        </w:tc>
        <w:tc>
          <w:tcPr>
            <w:tcW w:w="2215" w:type="dxa"/>
            <w:shd w:val="clear" w:color="auto" w:fill="auto"/>
          </w:tcPr>
          <w:p w14:paraId="650CCD9F" w14:textId="77777777" w:rsidR="00627EF4" w:rsidRPr="006A4A4C" w:rsidRDefault="00627EF4" w:rsidP="00627EF4">
            <w:pPr>
              <w:pStyle w:val="NCEAbodytext"/>
              <w:rPr>
                <w:sz w:val="20"/>
                <w:lang w:val="en-GB"/>
              </w:rPr>
            </w:pPr>
            <w:r w:rsidRPr="006A4A4C">
              <w:rPr>
                <w:sz w:val="20"/>
                <w:lang w:val="en-GB"/>
              </w:rPr>
              <w:t>Stage One</w:t>
            </w:r>
          </w:p>
          <w:p w14:paraId="37392DF2" w14:textId="77777777" w:rsidR="00627EF4" w:rsidRPr="006A4A4C" w:rsidRDefault="00627EF4" w:rsidP="00627EF4">
            <w:pPr>
              <w:pStyle w:val="NCEAbodytext"/>
              <w:rPr>
                <w:sz w:val="20"/>
                <w:lang w:val="en-GB"/>
              </w:rPr>
            </w:pPr>
            <w:r w:rsidRPr="006A4A4C">
              <w:rPr>
                <w:sz w:val="20"/>
                <w:lang w:val="en-GB"/>
              </w:rPr>
              <w:t>Temperature 14</w:t>
            </w:r>
            <w:r w:rsidR="008B4898" w:rsidRPr="006A4A4C">
              <w:rPr>
                <w:rFonts w:ascii="Lucida Grande" w:hAnsi="Lucida Grande" w:cs="Lucida Grande"/>
                <w:b/>
                <w:color w:val="000000"/>
                <w:sz w:val="20"/>
              </w:rPr>
              <w:t>°</w:t>
            </w:r>
            <w:r w:rsidRPr="006A4A4C">
              <w:rPr>
                <w:sz w:val="20"/>
                <w:lang w:val="en-GB"/>
              </w:rPr>
              <w:t>C</w:t>
            </w:r>
          </w:p>
          <w:p w14:paraId="27A466F2" w14:textId="77777777" w:rsidR="00627EF4" w:rsidRPr="006A4A4C" w:rsidRDefault="00627EF4" w:rsidP="00627EF4">
            <w:pPr>
              <w:pStyle w:val="NCEAbodytext"/>
              <w:rPr>
                <w:sz w:val="20"/>
                <w:lang w:val="en-GB"/>
              </w:rPr>
            </w:pPr>
            <w:r w:rsidRPr="006A4A4C">
              <w:rPr>
                <w:sz w:val="20"/>
                <w:lang w:val="en-GB"/>
              </w:rPr>
              <w:t>Wind speed 5km/h</w:t>
            </w:r>
          </w:p>
          <w:p w14:paraId="690E1712" w14:textId="77777777" w:rsidR="00627EF4" w:rsidRPr="006A4A4C" w:rsidRDefault="00627EF4" w:rsidP="00627EF4">
            <w:pPr>
              <w:pStyle w:val="NCEAbodytext"/>
              <w:rPr>
                <w:sz w:val="20"/>
                <w:lang w:val="en-GB"/>
              </w:rPr>
            </w:pPr>
            <w:r w:rsidRPr="006A4A4C">
              <w:rPr>
                <w:sz w:val="20"/>
                <w:lang w:val="en-GB"/>
              </w:rPr>
              <w:t>No rain</w:t>
            </w:r>
          </w:p>
        </w:tc>
        <w:tc>
          <w:tcPr>
            <w:tcW w:w="3408" w:type="dxa"/>
            <w:shd w:val="clear" w:color="auto" w:fill="auto"/>
          </w:tcPr>
          <w:p w14:paraId="5C98007A" w14:textId="00CAD0E9" w:rsidR="00627EF4" w:rsidRPr="000B564C" w:rsidRDefault="001E4BF6" w:rsidP="00627EF4">
            <w:pPr>
              <w:pStyle w:val="NCEAbodytext"/>
              <w:rPr>
                <w:sz w:val="20"/>
                <w:lang w:val="en-GB"/>
              </w:rPr>
            </w:pPr>
            <w:r w:rsidRPr="000B564C">
              <w:rPr>
                <w:noProof/>
                <w:sz w:val="20"/>
                <w:lang w:val="en-GB"/>
              </w:rPr>
              <mc:AlternateContent>
                <mc:Choice Requires="wps">
                  <w:drawing>
                    <wp:anchor distT="0" distB="0" distL="114300" distR="114300" simplePos="0" relativeHeight="251658240" behindDoc="0" locked="0" layoutInCell="1" allowOverlap="1" wp14:anchorId="789C7E30" wp14:editId="23975CAB">
                      <wp:simplePos x="0" y="0"/>
                      <wp:positionH relativeFrom="column">
                        <wp:posOffset>1905</wp:posOffset>
                      </wp:positionH>
                      <wp:positionV relativeFrom="paragraph">
                        <wp:posOffset>400685</wp:posOffset>
                      </wp:positionV>
                      <wp:extent cx="2028825" cy="581025"/>
                      <wp:effectExtent l="13335" t="8890" r="5715" b="10160"/>
                      <wp:wrapNone/>
                      <wp:docPr id="190159390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28825" cy="581025"/>
                              </a:xfrm>
                              <a:custGeom>
                                <a:avLst/>
                                <a:gdLst>
                                  <a:gd name="T0" fmla="*/ 0 w 3195"/>
                                  <a:gd name="T1" fmla="*/ 915 h 915"/>
                                  <a:gd name="T2" fmla="*/ 105 w 3195"/>
                                  <a:gd name="T3" fmla="*/ 735 h 915"/>
                                  <a:gd name="T4" fmla="*/ 195 w 3195"/>
                                  <a:gd name="T5" fmla="*/ 690 h 915"/>
                                  <a:gd name="T6" fmla="*/ 480 w 3195"/>
                                  <a:gd name="T7" fmla="*/ 645 h 915"/>
                                  <a:gd name="T8" fmla="*/ 1020 w 3195"/>
                                  <a:gd name="T9" fmla="*/ 570 h 915"/>
                                  <a:gd name="T10" fmla="*/ 1365 w 3195"/>
                                  <a:gd name="T11" fmla="*/ 525 h 915"/>
                                  <a:gd name="T12" fmla="*/ 1725 w 3195"/>
                                  <a:gd name="T13" fmla="*/ 450 h 915"/>
                                  <a:gd name="T14" fmla="*/ 2100 w 3195"/>
                                  <a:gd name="T15" fmla="*/ 345 h 915"/>
                                  <a:gd name="T16" fmla="*/ 2340 w 3195"/>
                                  <a:gd name="T17" fmla="*/ 255 h 915"/>
                                  <a:gd name="T18" fmla="*/ 2475 w 3195"/>
                                  <a:gd name="T19" fmla="*/ 210 h 915"/>
                                  <a:gd name="T20" fmla="*/ 2655 w 3195"/>
                                  <a:gd name="T21" fmla="*/ 135 h 915"/>
                                  <a:gd name="T22" fmla="*/ 3015 w 3195"/>
                                  <a:gd name="T23" fmla="*/ 45 h 915"/>
                                  <a:gd name="T24" fmla="*/ 3195 w 3195"/>
                                  <a:gd name="T25" fmla="*/ 0 h 9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95" h="915">
                                    <a:moveTo>
                                      <a:pt x="0" y="915"/>
                                    </a:moveTo>
                                    <a:cubicBezTo>
                                      <a:pt x="40" y="855"/>
                                      <a:pt x="63" y="797"/>
                                      <a:pt x="105" y="735"/>
                                    </a:cubicBezTo>
                                    <a:cubicBezTo>
                                      <a:pt x="120" y="712"/>
                                      <a:pt x="170" y="697"/>
                                      <a:pt x="195" y="690"/>
                                    </a:cubicBezTo>
                                    <a:cubicBezTo>
                                      <a:pt x="288" y="663"/>
                                      <a:pt x="384" y="656"/>
                                      <a:pt x="480" y="645"/>
                                    </a:cubicBezTo>
                                    <a:cubicBezTo>
                                      <a:pt x="656" y="586"/>
                                      <a:pt x="836" y="586"/>
                                      <a:pt x="1020" y="570"/>
                                    </a:cubicBezTo>
                                    <a:cubicBezTo>
                                      <a:pt x="1137" y="560"/>
                                      <a:pt x="1249" y="540"/>
                                      <a:pt x="1365" y="525"/>
                                    </a:cubicBezTo>
                                    <a:cubicBezTo>
                                      <a:pt x="1484" y="485"/>
                                      <a:pt x="1602" y="475"/>
                                      <a:pt x="1725" y="450"/>
                                    </a:cubicBezTo>
                                    <a:cubicBezTo>
                                      <a:pt x="1850" y="425"/>
                                      <a:pt x="1980" y="385"/>
                                      <a:pt x="2100" y="345"/>
                                    </a:cubicBezTo>
                                    <a:cubicBezTo>
                                      <a:pt x="2182" y="318"/>
                                      <a:pt x="2260" y="287"/>
                                      <a:pt x="2340" y="255"/>
                                    </a:cubicBezTo>
                                    <a:cubicBezTo>
                                      <a:pt x="2384" y="237"/>
                                      <a:pt x="2436" y="236"/>
                                      <a:pt x="2475" y="210"/>
                                    </a:cubicBezTo>
                                    <a:cubicBezTo>
                                      <a:pt x="2531" y="172"/>
                                      <a:pt x="2591" y="156"/>
                                      <a:pt x="2655" y="135"/>
                                    </a:cubicBezTo>
                                    <a:cubicBezTo>
                                      <a:pt x="2790" y="90"/>
                                      <a:pt x="2871" y="61"/>
                                      <a:pt x="3015" y="45"/>
                                    </a:cubicBezTo>
                                    <a:cubicBezTo>
                                      <a:pt x="3081" y="23"/>
                                      <a:pt x="3128" y="0"/>
                                      <a:pt x="3195"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F38CC0" id="Freeform 2" o:spid="_x0000_s1026" style="position:absolute;margin-left:.15pt;margin-top:31.55pt;width:159.7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195,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aLtQQAAFYPAAAOAAAAZHJzL2Uyb0RvYy54bWysV9uO2zYQfS/QfyD0WKBrkbraWG/QJk1R&#10;IL0A2X4ArYstVBZVSl5v8vU9Q8oytbWyStF90FLkeGbOmZt4/+b5WLOnQneVarYev/M9VjSZyqtm&#10;v/X+fHz/feqxrpdNLmvVFFvvU9F5bx6+/eb+3G4KoQ6qzgvNoKTpNud26x36vt2sVl12KI6yu1Nt&#10;0eCwVPooe7zq/SrX8gztx3olfD9enZXOW62youuw+84eeg9Gf1kWWf97WXZFz+qtB99689TmuaPn&#10;6uFebvZatocqG9yQ/8GLo6waGB1VvZO9ZCdd/UvVscq06lTZ32XquFJlWWWFwQA03H+B5uNBtoXB&#10;AnK6dqSp+//UZr89fWz/0OR6135Q2V8dGFmd224zntBLBxm2O/+qcsRQnnplwD6X+ki/BAz2bDj9&#10;NHJaPPcsw6bwRZqKyGMZzqKU+1iTCbm5/Do7df3PhTKa5NOHrrcxybEyjOaskUeYfUT8ymON8Hy3&#10;Yj47s4CvjS6wPspwR2bNI3ZgeA5RHoWEI8T9aEZV4EglwYyq0BGCOzOqAH/0PF77t72KHaEwnQOY&#10;OFJxOOMVim60B8bndK0dsSiZcYu7tPMgnsPIXeojMeMZn3CfQGwmji77YTTnm0u/4P4cUKTAlZBg&#10;jjXuRkAE4aw2NwYimkPqBkGEySxSNwrAcDs5hBsFEcPobd6EGwU+l7XCjULgo05mtE2jMOOaGwSq&#10;yTllbhAcmGgF+0uxy8Ol/rPnZmgAWDFJ48Q3TadVHTUb6gboKI986CaQom4xIwy8JBwsEgYeEr70&#10;qS9rRs6QcLJIM1KChNeLhKnwSBqFZRvmlx2hyjLiy0DyAaXtjojBK9oHnHwZUD4g5cugUnaT78je&#10;JVApfY34MqhigDpOHgPVQh5yTOND4eUngvYYPhF25JHctLKn1Lws2XnrmfHDDluPJgwdHNVT8aiM&#10;SH+dh8P8gbnreXbaVdmPxWdXOrQcpNEwrlqjI0YFAmqyNrzDD7OLoWW3gzFJJxpv6ecDyQkSxUKy&#10;qhJrN35hAaOVDGNaXULyqgUMevsbOO1YCFLLfxzF7jZGnJUOl2MgFeRVlE5UpcHNbZp8VhwY4RBF&#10;/FUQnAdo72QjHr4OB8pFiEZN+wiUg44mot2/ptfrRsKBkzCdRJvHvk1tjIuJEQxKYwSTcDmSFMLk&#10;cWg9G5NnPTAfTI3T/DTyGJCLjQieWo8DlLxDixCgj4yLdJK5NFbtvs3zRTERlxQSiI1rJBwCL/B/&#10;sg/6jHH0UOwvMxIFmJ3wmCeTAhHRetif5i8NYSv/FUUoEtQTGbFldQkJSLI2YtMAL9s0mY30VwQk&#10;8FOrSkyLkAtbnJPktS0M7tyiCaxR1zP0je3PUHn9Xm/U+6quDfV1Q01xjS8/0ww7VVc5HVI/7PR+&#10;97bW7EnSNcz8DXGZiGl1anKj7FDI/Kdh3cuqtmsYrzHlzfWEbiR0y+s2O5V/wu1EK3u5w2UUi4PS&#10;nz12xsVu63V/n6QuPFb/0uDmtOYhpWBvXsIooR6h3ZOdeyKbDKq2Xu/hG4SWb3t7ezy1utofYIkb&#10;uI36AbeisqLLi/HPejW84PJmaBwumnQ7dN+N1PU6/PAPAAAA//8DAFBLAwQUAAYACAAAACEAOh96&#10;GdsAAAAHAQAADwAAAGRycy9kb3ducmV2LnhtbEyPQU7DMBBF90jcwRokNhV10kCgIU5FQRyAUAmW&#10;bjwkFvY4it02vT3DCpaj//T/m3ozeyeOOEUbSEG+zEAgdcFY6hXs3l9vHkDEpMloFwgVnDHCprm8&#10;qHVlwone8NimXnAJxUorGFIaKyljN6DXcRlGJM6+wuR14nPqpZn0icu9k6ssK6XXlnhh0CM+D9h9&#10;twevYBvn7UtLbmHJrhYf5136lPdrpa6v5qdHEAnn9AfDrz6rQ8NO+3AgE4VTUDCnoCxyEJwW+Zof&#10;2TN2d1uCbGr537/5AQAA//8DAFBLAQItABQABgAIAAAAIQC2gziS/gAAAOEBAAATAAAAAAAAAAAA&#10;AAAAAAAAAABbQ29udGVudF9UeXBlc10ueG1sUEsBAi0AFAAGAAgAAAAhADj9If/WAAAAlAEAAAsA&#10;AAAAAAAAAAAAAAAALwEAAF9yZWxzLy5yZWxzUEsBAi0AFAAGAAgAAAAhACKhdou1BAAAVg8AAA4A&#10;AAAAAAAAAAAAAAAALgIAAGRycy9lMm9Eb2MueG1sUEsBAi0AFAAGAAgAAAAhADofehnbAAAABwEA&#10;AA8AAAAAAAAAAAAAAAAADwcAAGRycy9kb3ducmV2LnhtbFBLBQYAAAAABAAEAPMAAAAXCAAAAAA=&#10;" path="m,915c40,855,63,797,105,735v15,-23,65,-38,90,-45c288,663,384,656,480,645v176,-59,356,-59,540,-75c1137,560,1249,540,1365,525v119,-40,237,-50,360,-75c1850,425,1980,385,2100,345v82,-27,160,-58,240,-90c2384,237,2436,236,2475,210v56,-38,116,-54,180,-75c2790,90,2871,61,3015,45,3081,23,3128,,3195,e" filled="f">
                      <v:path arrowok="t" o:connecttype="custom" o:connectlocs="0,581025;66675,466725;123825,438150;304800,409575;647700,361950;866775,333375;1095375,285750;1333500,219075;1485900,161925;1571625,133350;1685925,85725;1914525,28575;2028825,0" o:connectangles="0,0,0,0,0,0,0,0,0,0,0,0,0"/>
                    </v:shape>
                  </w:pict>
                </mc:Fallback>
              </mc:AlternateContent>
            </w:r>
            <w:r w:rsidR="00627EF4" w:rsidRPr="000B564C">
              <w:rPr>
                <w:sz w:val="20"/>
                <w:lang w:val="en-GB"/>
              </w:rPr>
              <w:t xml:space="preserve">Include profile map of stages from </w:t>
            </w:r>
            <w:r w:rsidR="00D96A6D">
              <w:rPr>
                <w:sz w:val="20"/>
                <w:lang w:val="en-GB"/>
              </w:rPr>
              <w:t>‘</w:t>
            </w:r>
            <w:r w:rsidR="00627EF4" w:rsidRPr="000B564C">
              <w:rPr>
                <w:sz w:val="20"/>
                <w:lang w:val="en-GB"/>
              </w:rPr>
              <w:t>Coast to Coast</w:t>
            </w:r>
            <w:r w:rsidR="00D96A6D">
              <w:rPr>
                <w:sz w:val="20"/>
                <w:lang w:val="en-GB"/>
              </w:rPr>
              <w:t>’</w:t>
            </w:r>
            <w:r w:rsidR="00627EF4" w:rsidRPr="000B564C">
              <w:rPr>
                <w:sz w:val="20"/>
                <w:lang w:val="en-GB"/>
              </w:rPr>
              <w:t xml:space="preserve"> website</w:t>
            </w:r>
          </w:p>
          <w:p w14:paraId="4E573A96" w14:textId="77777777" w:rsidR="00627EF4" w:rsidRPr="000B564C" w:rsidRDefault="00000000" w:rsidP="00627EF4">
            <w:pPr>
              <w:pStyle w:val="NCEAbodytext"/>
              <w:rPr>
                <w:sz w:val="20"/>
                <w:lang w:val="en-GB"/>
              </w:rPr>
            </w:pPr>
            <w:hyperlink r:id="rId20" w:history="1">
              <w:r w:rsidR="00627EF4" w:rsidRPr="000B564C">
                <w:rPr>
                  <w:rStyle w:val="Hyperlink"/>
                  <w:color w:val="auto"/>
                  <w:sz w:val="20"/>
                  <w:lang w:val="en-GB"/>
                </w:rPr>
                <w:t>www.coasttocoast.co.nz</w:t>
              </w:r>
            </w:hyperlink>
          </w:p>
          <w:p w14:paraId="036F6669" w14:textId="77777777" w:rsidR="00627EF4" w:rsidRPr="000B564C" w:rsidRDefault="00627EF4" w:rsidP="00627EF4">
            <w:pPr>
              <w:pStyle w:val="NCEAbodytext"/>
              <w:rPr>
                <w:sz w:val="20"/>
                <w:lang w:val="en-GB"/>
              </w:rPr>
            </w:pPr>
          </w:p>
        </w:tc>
      </w:tr>
      <w:tr w:rsidR="00627EF4" w:rsidRPr="006668F3" w14:paraId="151399DB" w14:textId="77777777">
        <w:tc>
          <w:tcPr>
            <w:tcW w:w="2906" w:type="dxa"/>
            <w:shd w:val="clear" w:color="auto" w:fill="auto"/>
          </w:tcPr>
          <w:p w14:paraId="378A1081" w14:textId="77777777" w:rsidR="00627EF4" w:rsidRPr="006A4A4C" w:rsidRDefault="00627EF4" w:rsidP="00627EF4">
            <w:pPr>
              <w:pStyle w:val="NCEAbodytext"/>
              <w:spacing w:before="0" w:after="0"/>
              <w:rPr>
                <w:sz w:val="20"/>
                <w:u w:val="single"/>
                <w:lang w:val="en-GB"/>
              </w:rPr>
            </w:pPr>
            <w:r w:rsidRPr="006A4A4C">
              <w:rPr>
                <w:sz w:val="20"/>
                <w:u w:val="single"/>
                <w:lang w:val="en-GB"/>
              </w:rPr>
              <w:t>Stage Two</w:t>
            </w:r>
          </w:p>
          <w:p w14:paraId="47664CA9" w14:textId="77777777" w:rsidR="00441A32" w:rsidRDefault="00627EF4" w:rsidP="008B4898">
            <w:pPr>
              <w:pStyle w:val="NCEAbodytext"/>
              <w:spacing w:before="0" w:after="0"/>
              <w:rPr>
                <w:sz w:val="20"/>
                <w:lang w:val="en-GB"/>
              </w:rPr>
            </w:pPr>
            <w:r w:rsidRPr="006A4A4C">
              <w:rPr>
                <w:sz w:val="20"/>
                <w:lang w:val="en-GB"/>
              </w:rPr>
              <w:t xml:space="preserve">With a day pack, </w:t>
            </w:r>
            <w:r w:rsidR="00B41F8E">
              <w:rPr>
                <w:sz w:val="20"/>
                <w:lang w:val="en-GB"/>
              </w:rPr>
              <w:t xml:space="preserve">a </w:t>
            </w:r>
            <w:r w:rsidRPr="006A4A4C">
              <w:rPr>
                <w:sz w:val="20"/>
                <w:lang w:val="en-GB"/>
              </w:rPr>
              <w:t>33km mountain run, along m</w:t>
            </w:r>
            <w:r w:rsidR="008B4898" w:rsidRPr="006A4A4C">
              <w:rPr>
                <w:sz w:val="20"/>
                <w:lang w:val="en-GB"/>
              </w:rPr>
              <w:t>ountain tracks, through rivers,</w:t>
            </w:r>
            <w:r w:rsidRPr="006A4A4C">
              <w:rPr>
                <w:sz w:val="20"/>
                <w:lang w:val="en-GB"/>
              </w:rPr>
              <w:t xml:space="preserve"> up riverbeds with some off-track running, cross Goat Pass at 1100m, and down into </w:t>
            </w:r>
            <w:proofErr w:type="spellStart"/>
            <w:r w:rsidRPr="006A4A4C">
              <w:rPr>
                <w:sz w:val="20"/>
                <w:lang w:val="en-GB"/>
              </w:rPr>
              <w:t>Mingha</w:t>
            </w:r>
            <w:proofErr w:type="spellEnd"/>
            <w:r w:rsidRPr="006A4A4C">
              <w:rPr>
                <w:sz w:val="20"/>
                <w:lang w:val="en-GB"/>
              </w:rPr>
              <w:t xml:space="preserve"> </w:t>
            </w:r>
            <w:r w:rsidR="00B41F8E">
              <w:rPr>
                <w:sz w:val="20"/>
                <w:lang w:val="en-GB"/>
              </w:rPr>
              <w:t>riverbed</w:t>
            </w:r>
            <w:r w:rsidRPr="006A4A4C">
              <w:rPr>
                <w:sz w:val="20"/>
                <w:lang w:val="en-GB"/>
              </w:rPr>
              <w:t xml:space="preserve">, cross </w:t>
            </w:r>
            <w:proofErr w:type="spellStart"/>
            <w:r w:rsidRPr="006A4A4C">
              <w:rPr>
                <w:sz w:val="20"/>
                <w:lang w:val="en-GB"/>
              </w:rPr>
              <w:t>Bealey</w:t>
            </w:r>
            <w:proofErr w:type="spellEnd"/>
            <w:r w:rsidRPr="006A4A4C">
              <w:rPr>
                <w:sz w:val="20"/>
                <w:lang w:val="en-GB"/>
              </w:rPr>
              <w:t xml:space="preserve"> River and run to </w:t>
            </w:r>
            <w:proofErr w:type="spellStart"/>
            <w:r w:rsidRPr="006A4A4C">
              <w:rPr>
                <w:sz w:val="20"/>
                <w:lang w:val="en-GB"/>
              </w:rPr>
              <w:t>Klondyke</w:t>
            </w:r>
            <w:proofErr w:type="spellEnd"/>
            <w:r w:rsidRPr="006A4A4C">
              <w:rPr>
                <w:sz w:val="20"/>
                <w:lang w:val="en-GB"/>
              </w:rPr>
              <w:t xml:space="preserve"> Corner</w:t>
            </w:r>
            <w:r w:rsidR="00441A32">
              <w:rPr>
                <w:sz w:val="20"/>
                <w:lang w:val="en-GB"/>
              </w:rPr>
              <w:t>:</w:t>
            </w:r>
          </w:p>
          <w:p w14:paraId="2BC715E3" w14:textId="5213704C" w:rsidR="00441A32" w:rsidRDefault="00627EF4" w:rsidP="00DC5939">
            <w:pPr>
              <w:pStyle w:val="NCEAbodytext"/>
              <w:numPr>
                <w:ilvl w:val="0"/>
                <w:numId w:val="40"/>
              </w:numPr>
              <w:spacing w:before="0" w:after="0"/>
              <w:rPr>
                <w:sz w:val="20"/>
                <w:lang w:val="en-GB"/>
              </w:rPr>
            </w:pPr>
            <w:r w:rsidRPr="006A4A4C">
              <w:rPr>
                <w:sz w:val="20"/>
                <w:lang w:val="en-GB"/>
              </w:rPr>
              <w:t>expected time</w:t>
            </w:r>
            <w:r w:rsidR="00701E1F">
              <w:rPr>
                <w:sz w:val="20"/>
                <w:lang w:val="en-GB"/>
              </w:rPr>
              <w:t xml:space="preserve"> of</w:t>
            </w:r>
            <w:r w:rsidRPr="006A4A4C">
              <w:rPr>
                <w:sz w:val="20"/>
                <w:lang w:val="en-GB"/>
              </w:rPr>
              <w:t xml:space="preserve"> 3</w:t>
            </w:r>
            <w:r w:rsidR="008B4898" w:rsidRPr="006A4A4C">
              <w:rPr>
                <w:sz w:val="20"/>
                <w:lang w:val="en-GB"/>
              </w:rPr>
              <w:t xml:space="preserve"> to </w:t>
            </w:r>
            <w:r w:rsidRPr="006A4A4C">
              <w:rPr>
                <w:sz w:val="20"/>
                <w:lang w:val="en-GB"/>
              </w:rPr>
              <w:t>8 hours</w:t>
            </w:r>
          </w:p>
          <w:p w14:paraId="46A7F377" w14:textId="32665662" w:rsidR="00E45133" w:rsidRPr="00B41F8E" w:rsidRDefault="00441A32" w:rsidP="00DC5939">
            <w:pPr>
              <w:pStyle w:val="NCEAbodytext"/>
              <w:numPr>
                <w:ilvl w:val="0"/>
                <w:numId w:val="40"/>
              </w:numPr>
              <w:spacing w:before="0" w:after="0"/>
              <w:rPr>
                <w:sz w:val="20"/>
                <w:lang w:val="en-GB"/>
              </w:rPr>
            </w:pPr>
            <w:r>
              <w:rPr>
                <w:sz w:val="20"/>
                <w:lang w:val="en-GB"/>
              </w:rPr>
              <w:t>t</w:t>
            </w:r>
            <w:r w:rsidR="00E45133">
              <w:rPr>
                <w:sz w:val="20"/>
                <w:lang w:val="en-GB"/>
              </w:rPr>
              <w:t>ypical fluid intake</w:t>
            </w:r>
            <w:r w:rsidR="00701E1F">
              <w:rPr>
                <w:sz w:val="20"/>
                <w:lang w:val="en-GB"/>
              </w:rPr>
              <w:t xml:space="preserve"> of</w:t>
            </w:r>
            <w:r w:rsidR="00E45133">
              <w:rPr>
                <w:sz w:val="20"/>
                <w:lang w:val="en-GB"/>
              </w:rPr>
              <w:t xml:space="preserve"> </w:t>
            </w:r>
            <w:r w:rsidR="0084325C">
              <w:rPr>
                <w:sz w:val="20"/>
                <w:lang w:val="en-GB"/>
              </w:rPr>
              <w:t>4</w:t>
            </w:r>
            <w:r w:rsidR="00E45133">
              <w:rPr>
                <w:sz w:val="20"/>
                <w:lang w:val="en-GB"/>
              </w:rPr>
              <w:t>-</w:t>
            </w:r>
            <w:r w:rsidR="0084325C">
              <w:rPr>
                <w:sz w:val="20"/>
                <w:lang w:val="en-GB"/>
              </w:rPr>
              <w:t>5</w:t>
            </w:r>
            <w:r w:rsidR="00E45133">
              <w:rPr>
                <w:sz w:val="20"/>
                <w:lang w:val="en-GB"/>
              </w:rPr>
              <w:t xml:space="preserve"> litres.</w:t>
            </w:r>
          </w:p>
        </w:tc>
        <w:tc>
          <w:tcPr>
            <w:tcW w:w="2215" w:type="dxa"/>
            <w:shd w:val="clear" w:color="auto" w:fill="auto"/>
          </w:tcPr>
          <w:p w14:paraId="3433E476" w14:textId="77777777" w:rsidR="00627EF4" w:rsidRPr="006A4A4C" w:rsidRDefault="00627EF4" w:rsidP="00627EF4">
            <w:pPr>
              <w:pStyle w:val="NCEAbodytext"/>
              <w:rPr>
                <w:sz w:val="20"/>
                <w:lang w:val="en-GB"/>
              </w:rPr>
            </w:pPr>
            <w:r w:rsidRPr="006A4A4C">
              <w:rPr>
                <w:sz w:val="20"/>
                <w:lang w:val="en-GB"/>
              </w:rPr>
              <w:t>Stage Two</w:t>
            </w:r>
          </w:p>
          <w:p w14:paraId="45D0609A" w14:textId="77777777" w:rsidR="00627EF4" w:rsidRPr="006A4A4C" w:rsidRDefault="00627EF4" w:rsidP="00627EF4">
            <w:pPr>
              <w:pStyle w:val="NCEAbodytext"/>
              <w:rPr>
                <w:sz w:val="20"/>
                <w:lang w:val="en-GB"/>
              </w:rPr>
            </w:pPr>
            <w:r w:rsidRPr="006A4A4C">
              <w:rPr>
                <w:sz w:val="20"/>
                <w:lang w:val="en-GB"/>
              </w:rPr>
              <w:t>Temperature drops to -3</w:t>
            </w:r>
            <w:r w:rsidR="008B4898" w:rsidRPr="006A4A4C">
              <w:rPr>
                <w:rFonts w:ascii="Lucida Grande" w:hAnsi="Lucida Grande" w:cs="Lucida Grande"/>
                <w:b/>
                <w:color w:val="000000"/>
                <w:sz w:val="20"/>
              </w:rPr>
              <w:t>°</w:t>
            </w:r>
            <w:r w:rsidRPr="006A4A4C">
              <w:rPr>
                <w:sz w:val="20"/>
                <w:lang w:val="en-GB"/>
              </w:rPr>
              <w:t>C at Goat Pass</w:t>
            </w:r>
          </w:p>
          <w:p w14:paraId="6616D6B3" w14:textId="77777777" w:rsidR="00627EF4" w:rsidRPr="006A4A4C" w:rsidRDefault="00627EF4" w:rsidP="00627EF4">
            <w:pPr>
              <w:pStyle w:val="NCEAbodytext"/>
              <w:rPr>
                <w:sz w:val="20"/>
                <w:lang w:val="en-GB"/>
              </w:rPr>
            </w:pPr>
            <w:r w:rsidRPr="006A4A4C">
              <w:rPr>
                <w:sz w:val="20"/>
                <w:lang w:val="en-GB"/>
              </w:rPr>
              <w:t>Wind speed 30km/h</w:t>
            </w:r>
          </w:p>
          <w:p w14:paraId="15377A4E" w14:textId="77777777" w:rsidR="00627EF4" w:rsidRPr="006668F3" w:rsidRDefault="00627EF4" w:rsidP="00627EF4">
            <w:pPr>
              <w:pStyle w:val="NCEAbodytext"/>
              <w:rPr>
                <w:lang w:val="en-GB"/>
              </w:rPr>
            </w:pPr>
            <w:r w:rsidRPr="006A4A4C">
              <w:rPr>
                <w:sz w:val="20"/>
                <w:lang w:val="en-GB"/>
              </w:rPr>
              <w:t>Hail and rain</w:t>
            </w:r>
          </w:p>
        </w:tc>
        <w:tc>
          <w:tcPr>
            <w:tcW w:w="3408" w:type="dxa"/>
            <w:shd w:val="clear" w:color="auto" w:fill="auto"/>
          </w:tcPr>
          <w:p w14:paraId="0C5BBDAF" w14:textId="77777777" w:rsidR="00627EF4" w:rsidRPr="006668F3" w:rsidRDefault="00627EF4" w:rsidP="00627EF4">
            <w:pPr>
              <w:pStyle w:val="NCEAbodytext"/>
              <w:rPr>
                <w:lang w:val="en-GB"/>
              </w:rPr>
            </w:pPr>
          </w:p>
          <w:p w14:paraId="368890A8" w14:textId="4D1C437A" w:rsidR="00627EF4" w:rsidRPr="006A4A4C" w:rsidRDefault="001E4BF6" w:rsidP="00627EF4">
            <w:pPr>
              <w:pStyle w:val="NCEAbodytext"/>
              <w:jc w:val="center"/>
              <w:rPr>
                <w:sz w:val="20"/>
                <w:lang w:val="en-GB"/>
              </w:rPr>
            </w:pPr>
            <w:r w:rsidRPr="006A4A4C">
              <w:rPr>
                <w:noProof/>
                <w:sz w:val="20"/>
                <w:lang w:val="en-GB"/>
              </w:rPr>
              <mc:AlternateContent>
                <mc:Choice Requires="wps">
                  <w:drawing>
                    <wp:anchor distT="0" distB="0" distL="114300" distR="114300" simplePos="0" relativeHeight="251658241" behindDoc="0" locked="0" layoutInCell="1" allowOverlap="1" wp14:anchorId="26A1EF40" wp14:editId="3B307599">
                      <wp:simplePos x="0" y="0"/>
                      <wp:positionH relativeFrom="column">
                        <wp:posOffset>-52705</wp:posOffset>
                      </wp:positionH>
                      <wp:positionV relativeFrom="paragraph">
                        <wp:posOffset>161290</wp:posOffset>
                      </wp:positionV>
                      <wp:extent cx="2060575" cy="771525"/>
                      <wp:effectExtent l="6350" t="15240" r="9525" b="13335"/>
                      <wp:wrapNone/>
                      <wp:docPr id="124342248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0575" cy="771525"/>
                              </a:xfrm>
                              <a:custGeom>
                                <a:avLst/>
                                <a:gdLst>
                                  <a:gd name="T0" fmla="*/ 0 w 3245"/>
                                  <a:gd name="T1" fmla="*/ 1215 h 1215"/>
                                  <a:gd name="T2" fmla="*/ 120 w 3245"/>
                                  <a:gd name="T3" fmla="*/ 1125 h 1215"/>
                                  <a:gd name="T4" fmla="*/ 465 w 3245"/>
                                  <a:gd name="T5" fmla="*/ 1080 h 1215"/>
                                  <a:gd name="T6" fmla="*/ 555 w 3245"/>
                                  <a:gd name="T7" fmla="*/ 1050 h 1215"/>
                                  <a:gd name="T8" fmla="*/ 600 w 3245"/>
                                  <a:gd name="T9" fmla="*/ 1020 h 1215"/>
                                  <a:gd name="T10" fmla="*/ 645 w 3245"/>
                                  <a:gd name="T11" fmla="*/ 1005 h 1215"/>
                                  <a:gd name="T12" fmla="*/ 720 w 3245"/>
                                  <a:gd name="T13" fmla="*/ 945 h 1215"/>
                                  <a:gd name="T14" fmla="*/ 750 w 3245"/>
                                  <a:gd name="T15" fmla="*/ 900 h 1215"/>
                                  <a:gd name="T16" fmla="*/ 795 w 3245"/>
                                  <a:gd name="T17" fmla="*/ 870 h 1215"/>
                                  <a:gd name="T18" fmla="*/ 840 w 3245"/>
                                  <a:gd name="T19" fmla="*/ 780 h 1215"/>
                                  <a:gd name="T20" fmla="*/ 855 w 3245"/>
                                  <a:gd name="T21" fmla="*/ 690 h 1215"/>
                                  <a:gd name="T22" fmla="*/ 1140 w 3245"/>
                                  <a:gd name="T23" fmla="*/ 540 h 1215"/>
                                  <a:gd name="T24" fmla="*/ 1485 w 3245"/>
                                  <a:gd name="T25" fmla="*/ 495 h 1215"/>
                                  <a:gd name="T26" fmla="*/ 1620 w 3245"/>
                                  <a:gd name="T27" fmla="*/ 315 h 1215"/>
                                  <a:gd name="T28" fmla="*/ 1710 w 3245"/>
                                  <a:gd name="T29" fmla="*/ 255 h 1215"/>
                                  <a:gd name="T30" fmla="*/ 1725 w 3245"/>
                                  <a:gd name="T31" fmla="*/ 210 h 1215"/>
                                  <a:gd name="T32" fmla="*/ 1815 w 3245"/>
                                  <a:gd name="T33" fmla="*/ 150 h 1215"/>
                                  <a:gd name="T34" fmla="*/ 1965 w 3245"/>
                                  <a:gd name="T35" fmla="*/ 0 h 1215"/>
                                  <a:gd name="T36" fmla="*/ 2130 w 3245"/>
                                  <a:gd name="T37" fmla="*/ 30 h 1215"/>
                                  <a:gd name="T38" fmla="*/ 2220 w 3245"/>
                                  <a:gd name="T39" fmla="*/ 90 h 1215"/>
                                  <a:gd name="T40" fmla="*/ 2400 w 3245"/>
                                  <a:gd name="T41" fmla="*/ 165 h 1215"/>
                                  <a:gd name="T42" fmla="*/ 2490 w 3245"/>
                                  <a:gd name="T43" fmla="*/ 300 h 1215"/>
                                  <a:gd name="T44" fmla="*/ 2505 w 3245"/>
                                  <a:gd name="T45" fmla="*/ 345 h 1215"/>
                                  <a:gd name="T46" fmla="*/ 2595 w 3245"/>
                                  <a:gd name="T47" fmla="*/ 435 h 1215"/>
                                  <a:gd name="T48" fmla="*/ 2625 w 3245"/>
                                  <a:gd name="T49" fmla="*/ 480 h 1215"/>
                                  <a:gd name="T50" fmla="*/ 2670 w 3245"/>
                                  <a:gd name="T51" fmla="*/ 525 h 1215"/>
                                  <a:gd name="T52" fmla="*/ 2715 w 3245"/>
                                  <a:gd name="T53" fmla="*/ 540 h 1215"/>
                                  <a:gd name="T54" fmla="*/ 2805 w 3245"/>
                                  <a:gd name="T55" fmla="*/ 615 h 1215"/>
                                  <a:gd name="T56" fmla="*/ 3000 w 3245"/>
                                  <a:gd name="T57" fmla="*/ 720 h 1215"/>
                                  <a:gd name="T58" fmla="*/ 3090 w 3245"/>
                                  <a:gd name="T59" fmla="*/ 750 h 1215"/>
                                  <a:gd name="T60" fmla="*/ 3135 w 3245"/>
                                  <a:gd name="T61" fmla="*/ 765 h 1215"/>
                                  <a:gd name="T62" fmla="*/ 3195 w 3245"/>
                                  <a:gd name="T63" fmla="*/ 840 h 1215"/>
                                  <a:gd name="T64" fmla="*/ 3240 w 3245"/>
                                  <a:gd name="T65" fmla="*/ 870 h 12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3245" h="1215">
                                    <a:moveTo>
                                      <a:pt x="0" y="1215"/>
                                    </a:moveTo>
                                    <a:cubicBezTo>
                                      <a:pt x="78" y="1189"/>
                                      <a:pt x="53" y="1147"/>
                                      <a:pt x="120" y="1125"/>
                                    </a:cubicBezTo>
                                    <a:cubicBezTo>
                                      <a:pt x="223" y="1091"/>
                                      <a:pt x="359" y="1091"/>
                                      <a:pt x="465" y="1080"/>
                                    </a:cubicBezTo>
                                    <a:cubicBezTo>
                                      <a:pt x="495" y="1070"/>
                                      <a:pt x="525" y="1060"/>
                                      <a:pt x="555" y="1050"/>
                                    </a:cubicBezTo>
                                    <a:cubicBezTo>
                                      <a:pt x="572" y="1044"/>
                                      <a:pt x="584" y="1028"/>
                                      <a:pt x="600" y="1020"/>
                                    </a:cubicBezTo>
                                    <a:cubicBezTo>
                                      <a:pt x="614" y="1013"/>
                                      <a:pt x="630" y="1010"/>
                                      <a:pt x="645" y="1005"/>
                                    </a:cubicBezTo>
                                    <a:cubicBezTo>
                                      <a:pt x="731" y="876"/>
                                      <a:pt x="616" y="1028"/>
                                      <a:pt x="720" y="945"/>
                                    </a:cubicBezTo>
                                    <a:cubicBezTo>
                                      <a:pt x="734" y="934"/>
                                      <a:pt x="737" y="913"/>
                                      <a:pt x="750" y="900"/>
                                    </a:cubicBezTo>
                                    <a:cubicBezTo>
                                      <a:pt x="763" y="887"/>
                                      <a:pt x="780" y="880"/>
                                      <a:pt x="795" y="870"/>
                                    </a:cubicBezTo>
                                    <a:cubicBezTo>
                                      <a:pt x="806" y="838"/>
                                      <a:pt x="829" y="812"/>
                                      <a:pt x="840" y="780"/>
                                    </a:cubicBezTo>
                                    <a:cubicBezTo>
                                      <a:pt x="850" y="751"/>
                                      <a:pt x="843" y="718"/>
                                      <a:pt x="855" y="690"/>
                                    </a:cubicBezTo>
                                    <a:cubicBezTo>
                                      <a:pt x="908" y="563"/>
                                      <a:pt x="1016" y="554"/>
                                      <a:pt x="1140" y="540"/>
                                    </a:cubicBezTo>
                                    <a:cubicBezTo>
                                      <a:pt x="1273" y="507"/>
                                      <a:pt x="1312" y="506"/>
                                      <a:pt x="1485" y="495"/>
                                    </a:cubicBezTo>
                                    <a:cubicBezTo>
                                      <a:pt x="1507" y="409"/>
                                      <a:pt x="1551" y="369"/>
                                      <a:pt x="1620" y="315"/>
                                    </a:cubicBezTo>
                                    <a:cubicBezTo>
                                      <a:pt x="1648" y="293"/>
                                      <a:pt x="1710" y="255"/>
                                      <a:pt x="1710" y="255"/>
                                    </a:cubicBezTo>
                                    <a:cubicBezTo>
                                      <a:pt x="1715" y="240"/>
                                      <a:pt x="1714" y="221"/>
                                      <a:pt x="1725" y="210"/>
                                    </a:cubicBezTo>
                                    <a:cubicBezTo>
                                      <a:pt x="1750" y="185"/>
                                      <a:pt x="1815" y="150"/>
                                      <a:pt x="1815" y="150"/>
                                    </a:cubicBezTo>
                                    <a:cubicBezTo>
                                      <a:pt x="1841" y="73"/>
                                      <a:pt x="1891" y="25"/>
                                      <a:pt x="1965" y="0"/>
                                    </a:cubicBezTo>
                                    <a:cubicBezTo>
                                      <a:pt x="1991" y="3"/>
                                      <a:pt x="2090" y="8"/>
                                      <a:pt x="2130" y="30"/>
                                    </a:cubicBezTo>
                                    <a:cubicBezTo>
                                      <a:pt x="2162" y="48"/>
                                      <a:pt x="2186" y="79"/>
                                      <a:pt x="2220" y="90"/>
                                    </a:cubicBezTo>
                                    <a:cubicBezTo>
                                      <a:pt x="2290" y="113"/>
                                      <a:pt x="2341" y="126"/>
                                      <a:pt x="2400" y="165"/>
                                    </a:cubicBezTo>
                                    <a:cubicBezTo>
                                      <a:pt x="2430" y="210"/>
                                      <a:pt x="2460" y="255"/>
                                      <a:pt x="2490" y="300"/>
                                    </a:cubicBezTo>
                                    <a:cubicBezTo>
                                      <a:pt x="2499" y="313"/>
                                      <a:pt x="2495" y="333"/>
                                      <a:pt x="2505" y="345"/>
                                    </a:cubicBezTo>
                                    <a:cubicBezTo>
                                      <a:pt x="2531" y="378"/>
                                      <a:pt x="2565" y="405"/>
                                      <a:pt x="2595" y="435"/>
                                    </a:cubicBezTo>
                                    <a:cubicBezTo>
                                      <a:pt x="2608" y="448"/>
                                      <a:pt x="2613" y="466"/>
                                      <a:pt x="2625" y="480"/>
                                    </a:cubicBezTo>
                                    <a:cubicBezTo>
                                      <a:pt x="2639" y="496"/>
                                      <a:pt x="2652" y="513"/>
                                      <a:pt x="2670" y="525"/>
                                    </a:cubicBezTo>
                                    <a:cubicBezTo>
                                      <a:pt x="2683" y="534"/>
                                      <a:pt x="2701" y="533"/>
                                      <a:pt x="2715" y="540"/>
                                    </a:cubicBezTo>
                                    <a:cubicBezTo>
                                      <a:pt x="2779" y="572"/>
                                      <a:pt x="2745" y="569"/>
                                      <a:pt x="2805" y="615"/>
                                    </a:cubicBezTo>
                                    <a:cubicBezTo>
                                      <a:pt x="2875" y="670"/>
                                      <a:pt x="2921" y="696"/>
                                      <a:pt x="3000" y="720"/>
                                    </a:cubicBezTo>
                                    <a:cubicBezTo>
                                      <a:pt x="3030" y="729"/>
                                      <a:pt x="3060" y="740"/>
                                      <a:pt x="3090" y="750"/>
                                    </a:cubicBezTo>
                                    <a:cubicBezTo>
                                      <a:pt x="3105" y="755"/>
                                      <a:pt x="3135" y="765"/>
                                      <a:pt x="3135" y="765"/>
                                    </a:cubicBezTo>
                                    <a:cubicBezTo>
                                      <a:pt x="3152" y="817"/>
                                      <a:pt x="3141" y="813"/>
                                      <a:pt x="3195" y="840"/>
                                    </a:cubicBezTo>
                                    <a:cubicBezTo>
                                      <a:pt x="3245" y="865"/>
                                      <a:pt x="3240" y="837"/>
                                      <a:pt x="3240" y="87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54526" id="Freeform 4" o:spid="_x0000_s1026" style="position:absolute;margin-left:-4.15pt;margin-top:12.7pt;width:162.25pt;height:60.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45,1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2ZhFQgAABchAAAOAAAAZHJzL2Uyb0RvYy54bWysWm1v2zYQ/j5g/0HQxwGrRUrUi1Gn2Np1&#10;GNC9AM1+gCLLsTFb8iQlTvvr9xxJOUfPbJlh+ZDI1PmOzz3H4/GY12+eDvvosR3GXd+tYvEqiaO2&#10;a/r1rrtfxX/evv++jKNxqrt1ve+7dhV/asf4zc2337w+HZet7Lf9ft0OEZR04/J0XMXbaTouF4ux&#10;2baHenzVH9sOLzf9cKgnfBzuF+uhPkH7Yb+QSZIvTv2wPg59044jRt+Zl/GN1r/ZtM30+2YztlO0&#10;X8WY26R/D/r3Hf1e3Lyul/dDfdzuGjuN+j/M4lDvOhg9q3pXT3X0MOz+peqwa4Z+7DfTq6Y/LPrN&#10;Zte0GgPQiOQCzcdtfWw1FjhnPJ7dNP5/apvfHj8e/xho6uPxQ9/8NcIji9NxXJ7f0IcRMtHd6dd+&#10;DQ7rh6nXYJ82w4G+CRjRk/bpp7NP26cpajAokzxRhYqjBu+KQiipyOmLejl/u3kYp5/bXmuqHz+M&#10;k+FkjSft0XXU1QeYvQV/m8Me9Hy3iJLoFKUy07rg9bOMYDJCChVtI/pjeT6LSUfMpyzlUkL6lGVM&#10;LMuVZ2ZwwXn2IikTz8xyJqaUT1nBpESifMqw+M4288QHs2JSIpE+ZYL7P898UxMOBUni85rgHBSw&#10;6iGUk1DB6nVCBSehgEM82jgLFTzi0cZZKCovVE5DWXi1cRrKzDs3zkPhDRDJaSi9ESI5DXnlm5vk&#10;LAjhnZzkNCiIXXec5DSIrPR5DkngOTIzONijjvMgcm+QSE5E6l/1nAhRCB8TkjMh4eLrs0s5E6JA&#10;frgedCmnQsKqR51DRQkUHnWcCuFd+6lDReXNSymnwjs3ToQUqc9zqUOEVxvnQUovrSnnwRvCGadB&#10;Zt40l3EaBPxxnYaM0yAzmL1OQ8ZpSL2pJOM0SIV06FHHaUi9eS5ziFDe1JRxIrLUC9ZhIveGcMaZ&#10;yLy5STlU5MiI18EqTgUqAg8VyqECtYNPHafCn5yUQ0XppUJxKnJvNlGcCgSAFyyngja663GnOBVp&#10;4o07xamgne66upxTkQpEwHUqck5F4V0VOaciFd64yzkVtNd5ZsepQB3n813OqXB3WFSQ93ONWG/n&#10;srF56mzdiKeoplNIomvVYz9SjUpFJArRW2GLUEhRkekRBmgSToOEAYmE5/L2y5oROyRcBGlGZJBw&#10;FSRMZRpJow4zdfaXJ0JlmBYPA0l1lhYPgyksThEGVFikIgwqlUI0GdQ6IVCp1tHiYVCpltHiYVCl&#10;hYpaJGgyFipqjRBxqjVoMqglgsTnyA2DSrWC1h4GNbVQsdsHTcZCxXYeIk77OU0G+3WQuIWK/ThI&#10;3EI1R0ckkS8vD9pv9WTCoGYWKvbLkMnQfknasR8GiVuoKgwq7XdaexirtJ9p8TCotF9p8TCotB+R&#10;OPabEKi032jxMKi5hYr9gmk37Nr9YEAv6LILNMQRukB39J16eawn2kbmx+i0inWHIdqisUU9BHpz&#10;6B/b217LTM89j7nFAIPPAs3D3a75sf3MxQvjNCFK7TUY1VpAKKHF+Uv7fh4WNsEJ9B5mXI7SayYk&#10;HdVIWVJpV8/KUiocroyjY2HHS90OI6d91QiObPZLhe2hWSB0sNNGwLfxqgFINZUeR8hbhr5qRBUm&#10;CESCIporKw3b6FWUfBwdDmsEfgs1ktsdTSRCh9rsrtxmXIw7SND4sEaScE4KOgICflnkzoTt9ngJ&#10;BEWiFke7IxhHYXN4hb/MVwWdyGC5ctGhbjTDcFmopwqq7QhE6QQpOhV22PETuiZm2ARIUFSViUlB&#10;ZerwWtJ5nAyjVmHQUF3qYZpAKIbS4i5Mxp3JLukwBwsFChBuwUYt2ifBFqrELHEFbzFVCCODTSEr&#10;83G0XLRpHFuCbQhZmPmqxKFCpLaaU3AkN4JGjDZCyxbjQWSgs2BCJ0ucXCUUnd7grDR3x9GeMeOm&#10;3RpmJLc7pqxcd6E5o5Wh++IguRgPM4KTo1FmfDyzjg6QSSTSFJDP4zaLoVcT7q55SQn4mvsejRxt&#10;HP780ngYkpKaGBSorrdKpHoaNtvEGQeaPnr4BSgqq8nRL3Ea1Yqc1UFtID2KP6FBJdHE098B7cxJ&#10;UpRmdRROSFFrSEu/YP1Jaecq3IwnU+s6gUKdm0bDSNtARygcRmah2wiZPS4zW+ZchC21kayrXuCr&#10;rDJ5D6d3d8Y2taapO47mkjHygm1DKrs1pShNuFuUjZ3MbHNnhGg5aSPoKYW7K7dJMbugPQcyitss&#10;dzlBI8qMvyC1y5zahaSsulBGbSSMqws3oj1lxs2qCVqAMi9t5nW3WVkkZgWqC07m1POS9C4LLAM9&#10;YxRAnJPC1h7KzbwSrSwtj15VOCclXcrBLeQGbqSimwMad91IDS49TsUJ5IPclSZ2nRTmmDtHUYpL&#10;QaPMzcjU9jLjLygTU1yA2S85mZeaXmbcrOyz8YvxMCS4uNTKStPKeFZm00rpRhe1yIz8C/Z1c9yA&#10;78uLGaNBZpSZE/fZ+Hn8apEFYHSm0VydDzca7fOFa9e/3+33mv99R0eeii5o6Xwz9vvdml7qD8P9&#10;3dv9ED3WdI+uf2wQOGJD/9CttbJtW69/ss9TvdubZxjfo9+m75fpSpmu6cflXb/+hOvloTe38/hv&#10;Ajxs++FzHJ1wM7+Kx78f6qGNo/0vHa6+K5GROyb9IcMhAR8G/uaOv6m7BqpW8RSjG0iPbydz/f9w&#10;HHb3W1gSGm7X/4Br7c2Obp/1/Mys7Afcvms32v8UoOt9/llLPf8/w80/AAAA//8DAFBLAwQUAAYA&#10;CAAAACEAzGX9ruEAAAAJAQAADwAAAGRycy9kb3ducmV2LnhtbEyPQUvDQBCF74L/YRnBW7tp0oQa&#10;sym1KHgRapTicZsdk2B2Nma3bfrvHU96HN7He98U68n24oSj7xwpWMwjEEi1Mx01Ct7fnmYrED5o&#10;Mrp3hAou6GFdXl8VOjfuTK94qkIjuIR8rhW0IQy5lL5u0Wo/dwMSZ59utDrwOTbSjPrM5baXcRRl&#10;0uqOeKHVA25brL+qo1XwuPn+2FeXl3SXmPQ5GrNu/1Bvlbq9mTb3IAJO4Q+GX31Wh5KdDu5Ixote&#10;wWyVMKkgTpcgOE8WWQziwOAyuwNZFvL/B+UPAAAA//8DAFBLAQItABQABgAIAAAAIQC2gziS/gAA&#10;AOEBAAATAAAAAAAAAAAAAAAAAAAAAABbQ29udGVudF9UeXBlc10ueG1sUEsBAi0AFAAGAAgAAAAh&#10;ADj9If/WAAAAlAEAAAsAAAAAAAAAAAAAAAAALwEAAF9yZWxzLy5yZWxzUEsBAi0AFAAGAAgAAAAh&#10;AN7nZmEVCAAAFyEAAA4AAAAAAAAAAAAAAAAALgIAAGRycy9lMm9Eb2MueG1sUEsBAi0AFAAGAAgA&#10;AAAhAMxl/a7hAAAACQEAAA8AAAAAAAAAAAAAAAAAbwoAAGRycy9kb3ducmV2LnhtbFBLBQYAAAAA&#10;BAAEAPMAAAB9CwAAAAA=&#10;" path="m,1215v78,-26,53,-68,120,-90c223,1091,359,1091,465,1080v30,-10,60,-20,90,-30c572,1044,584,1028,600,1020v14,-7,30,-10,45,-15c731,876,616,1028,720,945v14,-11,17,-32,30,-45c763,887,780,880,795,870v11,-32,34,-58,45,-90c850,751,843,718,855,690,908,563,1016,554,1140,540v133,-33,172,-34,345,-45c1507,409,1551,369,1620,315v28,-22,90,-60,90,-60c1715,240,1714,221,1725,210v25,-25,90,-60,90,-60c1841,73,1891,25,1965,v26,3,125,8,165,30c2162,48,2186,79,2220,90v70,23,121,36,180,75c2430,210,2460,255,2490,300v9,13,5,33,15,45c2531,378,2565,405,2595,435v13,13,18,31,30,45c2639,496,2652,513,2670,525v13,9,31,8,45,15c2779,572,2745,569,2805,615v70,55,116,81,195,105c3030,729,3060,740,3090,750v15,5,45,15,45,15c3152,817,3141,813,3195,840v50,25,45,-3,45,30e" filled="f">
                      <v:path arrowok="t" o:connecttype="custom" o:connectlocs="0,771525;76200,714375;295275,685800;352425,666750;381000,647700;409575,638175;457200,600075;476250,571500;504825,552450;533400,495300;542925,438150;723900,342900;942975,314325;1028700,200025;1085850,161925;1095375,133350;1152525,95250;1247775,0;1352550,19050;1409700,57150;1524000,104775;1581150,190500;1590675,219075;1647825,276225;1666875,304800;1695450,333375;1724025,342900;1781175,390525;1905000,457200;1962150,476250;1990725,485775;2028825,533400;2057400,552450" o:connectangles="0,0,0,0,0,0,0,0,0,0,0,0,0,0,0,0,0,0,0,0,0,0,0,0,0,0,0,0,0,0,0,0,0"/>
                    </v:shape>
                  </w:pict>
                </mc:Fallback>
              </mc:AlternateContent>
            </w:r>
            <w:r w:rsidR="00627EF4" w:rsidRPr="006A4A4C">
              <w:rPr>
                <w:sz w:val="20"/>
                <w:lang w:val="en-GB"/>
              </w:rPr>
              <w:t>Goat Pass</w:t>
            </w:r>
          </w:p>
          <w:p w14:paraId="30224BB5" w14:textId="77777777" w:rsidR="00627EF4" w:rsidRPr="006668F3" w:rsidRDefault="00627EF4" w:rsidP="00627EF4">
            <w:pPr>
              <w:pStyle w:val="NCEAbodytext"/>
              <w:jc w:val="center"/>
              <w:rPr>
                <w:lang w:val="en-GB"/>
              </w:rPr>
            </w:pPr>
          </w:p>
          <w:p w14:paraId="2EBF2DF4" w14:textId="77777777" w:rsidR="00627EF4" w:rsidRPr="006668F3" w:rsidRDefault="00627EF4" w:rsidP="00627EF4">
            <w:pPr>
              <w:pStyle w:val="NCEAbodytext"/>
              <w:jc w:val="center"/>
              <w:rPr>
                <w:lang w:val="en-GB"/>
              </w:rPr>
            </w:pPr>
          </w:p>
          <w:p w14:paraId="7752C340" w14:textId="77777777" w:rsidR="00627EF4" w:rsidRPr="006A4A4C" w:rsidRDefault="00627EF4" w:rsidP="00627EF4">
            <w:pPr>
              <w:pStyle w:val="NCEAbodytext"/>
              <w:jc w:val="right"/>
              <w:rPr>
                <w:sz w:val="20"/>
                <w:lang w:val="en-GB"/>
              </w:rPr>
            </w:pPr>
            <w:proofErr w:type="spellStart"/>
            <w:r w:rsidRPr="006A4A4C">
              <w:rPr>
                <w:sz w:val="20"/>
                <w:lang w:val="en-GB"/>
              </w:rPr>
              <w:t>Klondyke</w:t>
            </w:r>
            <w:proofErr w:type="spellEnd"/>
            <w:r w:rsidRPr="006A4A4C">
              <w:rPr>
                <w:sz w:val="20"/>
                <w:lang w:val="en-GB"/>
              </w:rPr>
              <w:t xml:space="preserve"> Corner</w:t>
            </w:r>
          </w:p>
          <w:p w14:paraId="3D1977BE" w14:textId="77777777" w:rsidR="00627EF4" w:rsidRPr="006A4A4C" w:rsidRDefault="00627EF4" w:rsidP="00627EF4">
            <w:pPr>
              <w:pStyle w:val="NCEAbodytext"/>
              <w:rPr>
                <w:sz w:val="20"/>
                <w:lang w:val="en-GB"/>
              </w:rPr>
            </w:pPr>
            <w:proofErr w:type="spellStart"/>
            <w:r w:rsidRPr="006A4A4C">
              <w:rPr>
                <w:sz w:val="20"/>
                <w:lang w:val="en-GB"/>
              </w:rPr>
              <w:t>Aickens</w:t>
            </w:r>
            <w:proofErr w:type="spellEnd"/>
          </w:p>
        </w:tc>
      </w:tr>
      <w:tr w:rsidR="00627EF4" w:rsidRPr="006668F3" w14:paraId="5178887C" w14:textId="77777777">
        <w:tc>
          <w:tcPr>
            <w:tcW w:w="2906" w:type="dxa"/>
            <w:shd w:val="clear" w:color="auto" w:fill="auto"/>
          </w:tcPr>
          <w:p w14:paraId="2C021444" w14:textId="77777777" w:rsidR="00627EF4" w:rsidRPr="007F074B" w:rsidRDefault="00627EF4" w:rsidP="00627EF4">
            <w:pPr>
              <w:pStyle w:val="NCEAbodytext"/>
              <w:spacing w:before="0" w:after="0"/>
              <w:rPr>
                <w:sz w:val="20"/>
                <w:u w:val="single"/>
                <w:lang w:val="en-GB"/>
              </w:rPr>
            </w:pPr>
            <w:r w:rsidRPr="007F074B">
              <w:rPr>
                <w:sz w:val="20"/>
                <w:u w:val="single"/>
                <w:lang w:val="en-GB"/>
              </w:rPr>
              <w:t>Stage Three</w:t>
            </w:r>
          </w:p>
          <w:p w14:paraId="209DA7B9" w14:textId="77777777" w:rsidR="00701E1F" w:rsidRDefault="00627EF4" w:rsidP="007F074B">
            <w:pPr>
              <w:pStyle w:val="NCEAbodytext"/>
              <w:spacing w:before="0" w:after="0"/>
              <w:rPr>
                <w:sz w:val="20"/>
                <w:lang w:val="en-GB"/>
              </w:rPr>
            </w:pPr>
            <w:r w:rsidRPr="007F074B">
              <w:rPr>
                <w:sz w:val="20"/>
                <w:lang w:val="en-GB"/>
              </w:rPr>
              <w:t>Cycle 15km on road, carrying warm clothing, 800m run down to 67km kayaking section, wearing kayak helmet through 25k</w:t>
            </w:r>
            <w:r w:rsidR="002460B7">
              <w:rPr>
                <w:sz w:val="20"/>
                <w:lang w:val="en-GB"/>
              </w:rPr>
              <w:t>m</w:t>
            </w:r>
            <w:r w:rsidRPr="007F074B">
              <w:rPr>
                <w:sz w:val="20"/>
                <w:lang w:val="en-GB"/>
              </w:rPr>
              <w:t xml:space="preserve"> flat braided river, followed by 25km gorge with Grade 2 rapids then 17km flat kayaking</w:t>
            </w:r>
            <w:r w:rsidR="00701E1F">
              <w:rPr>
                <w:sz w:val="20"/>
                <w:lang w:val="en-GB"/>
              </w:rPr>
              <w:t>:</w:t>
            </w:r>
          </w:p>
          <w:p w14:paraId="20587CEC" w14:textId="792DD5DE" w:rsidR="00701E1F" w:rsidRDefault="00627EF4" w:rsidP="007F074B">
            <w:pPr>
              <w:pStyle w:val="NCEAbodytext"/>
              <w:numPr>
                <w:ilvl w:val="0"/>
                <w:numId w:val="40"/>
              </w:numPr>
              <w:spacing w:before="0" w:after="0"/>
              <w:rPr>
                <w:sz w:val="20"/>
                <w:lang w:val="en-GB"/>
              </w:rPr>
            </w:pPr>
            <w:r w:rsidRPr="007F074B">
              <w:rPr>
                <w:sz w:val="20"/>
                <w:lang w:val="en-GB"/>
              </w:rPr>
              <w:t>expected time</w:t>
            </w:r>
            <w:r w:rsidR="00701E1F">
              <w:rPr>
                <w:sz w:val="20"/>
                <w:lang w:val="en-GB"/>
              </w:rPr>
              <w:t xml:space="preserve"> of</w:t>
            </w:r>
            <w:r w:rsidRPr="007F074B">
              <w:rPr>
                <w:sz w:val="20"/>
                <w:lang w:val="en-GB"/>
              </w:rPr>
              <w:t xml:space="preserve"> 4</w:t>
            </w:r>
            <w:r w:rsidR="007F074B" w:rsidRPr="007F074B">
              <w:rPr>
                <w:sz w:val="20"/>
                <w:lang w:val="en-GB"/>
              </w:rPr>
              <w:t xml:space="preserve"> to </w:t>
            </w:r>
            <w:r w:rsidRPr="007F074B">
              <w:rPr>
                <w:sz w:val="20"/>
                <w:lang w:val="en-GB"/>
              </w:rPr>
              <w:t>8 hours</w:t>
            </w:r>
          </w:p>
          <w:p w14:paraId="66D046E6" w14:textId="4A3EFBF3" w:rsidR="0084325C" w:rsidRPr="00DC5939" w:rsidRDefault="00701E1F" w:rsidP="00DC5939">
            <w:pPr>
              <w:pStyle w:val="NCEAbodytext"/>
              <w:numPr>
                <w:ilvl w:val="0"/>
                <w:numId w:val="40"/>
              </w:numPr>
              <w:spacing w:before="0" w:after="0"/>
              <w:rPr>
                <w:sz w:val="20"/>
                <w:lang w:val="en-GB"/>
              </w:rPr>
            </w:pPr>
            <w:r>
              <w:rPr>
                <w:sz w:val="20"/>
                <w:lang w:val="en-GB"/>
              </w:rPr>
              <w:t>t</w:t>
            </w:r>
            <w:r w:rsidR="0084325C" w:rsidRPr="00701E1F">
              <w:rPr>
                <w:sz w:val="20"/>
                <w:lang w:val="en-GB"/>
              </w:rPr>
              <w:t>ypical fluid intake</w:t>
            </w:r>
            <w:r>
              <w:rPr>
                <w:sz w:val="20"/>
                <w:lang w:val="en-GB"/>
              </w:rPr>
              <w:t xml:space="preserve"> of</w:t>
            </w:r>
            <w:r w:rsidR="0084325C" w:rsidRPr="00701E1F">
              <w:rPr>
                <w:sz w:val="20"/>
                <w:lang w:val="en-GB"/>
              </w:rPr>
              <w:t xml:space="preserve"> 3 litres.</w:t>
            </w:r>
          </w:p>
        </w:tc>
        <w:tc>
          <w:tcPr>
            <w:tcW w:w="2215" w:type="dxa"/>
            <w:shd w:val="clear" w:color="auto" w:fill="auto"/>
          </w:tcPr>
          <w:p w14:paraId="5F3CC95C" w14:textId="77777777" w:rsidR="00627EF4" w:rsidRPr="007F074B" w:rsidRDefault="00627EF4" w:rsidP="00627EF4">
            <w:pPr>
              <w:pStyle w:val="NCEAbodytext"/>
              <w:rPr>
                <w:sz w:val="20"/>
                <w:lang w:val="en-GB"/>
              </w:rPr>
            </w:pPr>
            <w:r w:rsidRPr="007F074B">
              <w:rPr>
                <w:sz w:val="20"/>
                <w:lang w:val="en-GB"/>
              </w:rPr>
              <w:t>Stage Three</w:t>
            </w:r>
          </w:p>
          <w:p w14:paraId="3A05A62A" w14:textId="77777777" w:rsidR="00627EF4" w:rsidRPr="007F074B" w:rsidRDefault="00627EF4" w:rsidP="00627EF4">
            <w:pPr>
              <w:pStyle w:val="NCEAbodytext"/>
              <w:rPr>
                <w:sz w:val="20"/>
                <w:lang w:val="en-GB"/>
              </w:rPr>
            </w:pPr>
            <w:r w:rsidRPr="007F074B">
              <w:rPr>
                <w:sz w:val="20"/>
                <w:lang w:val="en-GB"/>
              </w:rPr>
              <w:t>Temperature 16</w:t>
            </w:r>
            <w:r w:rsidR="008B4898" w:rsidRPr="007F074B">
              <w:rPr>
                <w:rFonts w:ascii="Helvetica" w:hAnsi="Helvetica" w:cs="Helvetica"/>
                <w:sz w:val="20"/>
                <w:lang w:val="en-US"/>
              </w:rPr>
              <w:t>°C</w:t>
            </w:r>
          </w:p>
          <w:p w14:paraId="05C467A3" w14:textId="77777777" w:rsidR="00627EF4" w:rsidRPr="007F074B" w:rsidRDefault="00627EF4" w:rsidP="00627EF4">
            <w:pPr>
              <w:pStyle w:val="NCEAbodytext"/>
              <w:rPr>
                <w:sz w:val="20"/>
                <w:lang w:val="en-GB"/>
              </w:rPr>
            </w:pPr>
            <w:r w:rsidRPr="007F074B">
              <w:rPr>
                <w:sz w:val="20"/>
                <w:lang w:val="en-GB"/>
              </w:rPr>
              <w:t>Wind speed blustery gusts to 45km/h</w:t>
            </w:r>
          </w:p>
          <w:p w14:paraId="5AC88B8A" w14:textId="77777777" w:rsidR="00627EF4" w:rsidRPr="007F074B" w:rsidRDefault="00627EF4" w:rsidP="00627EF4">
            <w:pPr>
              <w:pStyle w:val="NCEAbodytext"/>
              <w:rPr>
                <w:sz w:val="20"/>
                <w:lang w:val="en-GB"/>
              </w:rPr>
            </w:pPr>
            <w:r w:rsidRPr="007F074B">
              <w:rPr>
                <w:sz w:val="20"/>
                <w:lang w:val="en-GB"/>
              </w:rPr>
              <w:t>Cloudy, rain stopped</w:t>
            </w:r>
          </w:p>
        </w:tc>
        <w:tc>
          <w:tcPr>
            <w:tcW w:w="3408" w:type="dxa"/>
            <w:shd w:val="clear" w:color="auto" w:fill="auto"/>
          </w:tcPr>
          <w:p w14:paraId="5A9E173B" w14:textId="77777777" w:rsidR="00627EF4" w:rsidRPr="006668F3" w:rsidRDefault="00627EF4" w:rsidP="00627EF4">
            <w:pPr>
              <w:pStyle w:val="NCEAbodytext"/>
              <w:rPr>
                <w:lang w:val="en-GB"/>
              </w:rPr>
            </w:pPr>
            <w:r w:rsidRPr="006668F3">
              <w:rPr>
                <w:lang w:val="en-GB"/>
              </w:rPr>
              <w:t xml:space="preserve"> </w:t>
            </w:r>
          </w:p>
          <w:p w14:paraId="7DEE1410" w14:textId="16E07D65" w:rsidR="00627EF4" w:rsidRPr="006668F3" w:rsidRDefault="001E4BF6" w:rsidP="00627EF4">
            <w:pPr>
              <w:pStyle w:val="NCEAbodytext"/>
              <w:rPr>
                <w:lang w:val="en-GB"/>
              </w:rPr>
            </w:pPr>
            <w:r w:rsidRPr="007F074B">
              <w:rPr>
                <w:noProof/>
                <w:sz w:val="20"/>
                <w:lang w:val="en-GB"/>
              </w:rPr>
              <mc:AlternateContent>
                <mc:Choice Requires="wps">
                  <w:drawing>
                    <wp:anchor distT="0" distB="0" distL="114300" distR="114300" simplePos="0" relativeHeight="251658242" behindDoc="0" locked="0" layoutInCell="1" allowOverlap="1" wp14:anchorId="2D642ED0" wp14:editId="2B3477B1">
                      <wp:simplePos x="0" y="0"/>
                      <wp:positionH relativeFrom="column">
                        <wp:posOffset>-59055</wp:posOffset>
                      </wp:positionH>
                      <wp:positionV relativeFrom="paragraph">
                        <wp:posOffset>155575</wp:posOffset>
                      </wp:positionV>
                      <wp:extent cx="2066925" cy="697865"/>
                      <wp:effectExtent l="9525" t="9525" r="9525" b="6985"/>
                      <wp:wrapNone/>
                      <wp:docPr id="153107532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6925" cy="697865"/>
                              </a:xfrm>
                              <a:custGeom>
                                <a:avLst/>
                                <a:gdLst>
                                  <a:gd name="T0" fmla="*/ 0 w 3255"/>
                                  <a:gd name="T1" fmla="*/ 0 h 1099"/>
                                  <a:gd name="T2" fmla="*/ 735 w 3255"/>
                                  <a:gd name="T3" fmla="*/ 315 h 1099"/>
                                  <a:gd name="T4" fmla="*/ 990 w 3255"/>
                                  <a:gd name="T5" fmla="*/ 330 h 1099"/>
                                  <a:gd name="T6" fmla="*/ 1230 w 3255"/>
                                  <a:gd name="T7" fmla="*/ 405 h 1099"/>
                                  <a:gd name="T8" fmla="*/ 1275 w 3255"/>
                                  <a:gd name="T9" fmla="*/ 420 h 1099"/>
                                  <a:gd name="T10" fmla="*/ 1320 w 3255"/>
                                  <a:gd name="T11" fmla="*/ 435 h 1099"/>
                                  <a:gd name="T12" fmla="*/ 1440 w 3255"/>
                                  <a:gd name="T13" fmla="*/ 510 h 1099"/>
                                  <a:gd name="T14" fmla="*/ 1575 w 3255"/>
                                  <a:gd name="T15" fmla="*/ 585 h 1099"/>
                                  <a:gd name="T16" fmla="*/ 1830 w 3255"/>
                                  <a:gd name="T17" fmla="*/ 750 h 1099"/>
                                  <a:gd name="T18" fmla="*/ 2535 w 3255"/>
                                  <a:gd name="T19" fmla="*/ 885 h 1099"/>
                                  <a:gd name="T20" fmla="*/ 2805 w 3255"/>
                                  <a:gd name="T21" fmla="*/ 900 h 1099"/>
                                  <a:gd name="T22" fmla="*/ 3000 w 3255"/>
                                  <a:gd name="T23" fmla="*/ 945 h 1099"/>
                                  <a:gd name="T24" fmla="*/ 3045 w 3255"/>
                                  <a:gd name="T25" fmla="*/ 960 h 1099"/>
                                  <a:gd name="T26" fmla="*/ 3255 w 3255"/>
                                  <a:gd name="T27" fmla="*/ 1050 h 10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255" h="1099">
                                    <a:moveTo>
                                      <a:pt x="0" y="0"/>
                                    </a:moveTo>
                                    <a:cubicBezTo>
                                      <a:pt x="85" y="340"/>
                                      <a:pt x="455" y="301"/>
                                      <a:pt x="735" y="315"/>
                                    </a:cubicBezTo>
                                    <a:cubicBezTo>
                                      <a:pt x="820" y="319"/>
                                      <a:pt x="905" y="325"/>
                                      <a:pt x="990" y="330"/>
                                    </a:cubicBezTo>
                                    <a:cubicBezTo>
                                      <a:pt x="1072" y="350"/>
                                      <a:pt x="1150" y="378"/>
                                      <a:pt x="1230" y="405"/>
                                    </a:cubicBezTo>
                                    <a:cubicBezTo>
                                      <a:pt x="1245" y="410"/>
                                      <a:pt x="1260" y="415"/>
                                      <a:pt x="1275" y="420"/>
                                    </a:cubicBezTo>
                                    <a:cubicBezTo>
                                      <a:pt x="1290" y="425"/>
                                      <a:pt x="1320" y="435"/>
                                      <a:pt x="1320" y="435"/>
                                    </a:cubicBezTo>
                                    <a:cubicBezTo>
                                      <a:pt x="1392" y="543"/>
                                      <a:pt x="1290" y="410"/>
                                      <a:pt x="1440" y="510"/>
                                    </a:cubicBezTo>
                                    <a:cubicBezTo>
                                      <a:pt x="1543" y="579"/>
                                      <a:pt x="1496" y="559"/>
                                      <a:pt x="1575" y="585"/>
                                    </a:cubicBezTo>
                                    <a:cubicBezTo>
                                      <a:pt x="1649" y="696"/>
                                      <a:pt x="1733" y="685"/>
                                      <a:pt x="1830" y="750"/>
                                    </a:cubicBezTo>
                                    <a:cubicBezTo>
                                      <a:pt x="2005" y="1013"/>
                                      <a:pt x="2033" y="872"/>
                                      <a:pt x="2535" y="885"/>
                                    </a:cubicBezTo>
                                    <a:cubicBezTo>
                                      <a:pt x="2625" y="890"/>
                                      <a:pt x="2716" y="889"/>
                                      <a:pt x="2805" y="900"/>
                                    </a:cubicBezTo>
                                    <a:cubicBezTo>
                                      <a:pt x="2871" y="908"/>
                                      <a:pt x="2934" y="936"/>
                                      <a:pt x="3000" y="945"/>
                                    </a:cubicBezTo>
                                    <a:cubicBezTo>
                                      <a:pt x="3015" y="950"/>
                                      <a:pt x="3031" y="952"/>
                                      <a:pt x="3045" y="960"/>
                                    </a:cubicBezTo>
                                    <a:cubicBezTo>
                                      <a:pt x="3078" y="978"/>
                                      <a:pt x="3206" y="1099"/>
                                      <a:pt x="3255" y="105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0802C3" id="Freeform 5" o:spid="_x0000_s1026" style="position:absolute;margin-left:-4.65pt;margin-top:12.25pt;width:162.75pt;height:54.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55,1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AmN7AQAAFkQAAAOAAAAZHJzL2Uyb0RvYy54bWysWNuO2zYQfS/QfxD0WKBrkbob6w3apCkK&#10;pBcg2w+gdbGFyqJKyevdfH3PkLRNba2sUDQPhiSenZkzw7nl/t3zofWeKjU0stv47C7wvaorZNl0&#10;u43/5+PH7zPfG0bRlaKVXbXxX6rBf/fw7Tf3p35dcbmXbVkpD0K6YX3qN/5+HPv1ajUU++oghjvZ&#10;Vx0Oa6kOYsSr2q1KJU6QfmhXPAiS1UmqsleyqIYBXz+YQ/9By6/rqhh/r+uhGr1248O2Uf8q/bul&#10;39XDvVjvlOj3TWHNEP/BioNoOii9iPogRuEdVfMvUYemUHKQ9XhXyMNK1nVTVJoD2LDgFZvPe9FX&#10;mgucM/QXNw3/n9jit6fP/R+KTB/6T7L4a4BHVqd+WF9O6GUAxtuefpUlYiiOo9Rkn2t1oL8EDe9Z&#10;+/Tl4tPqefQKfORBkuQ89r0CZ0meZklMTl+J9fmvi+Mw/lxJLUk8fRpGE5MST9qjpdeJA9Q+In71&#10;oUV4vlt5gXfyQh5rWfD6BcMmmL3Hgjy3Qb5guINJw3hGUuigQhZ7t2VFDirP56wC/YvlYRjMyEoc&#10;FOOA3aaYOrAomDMMeXdRyXg6xzJ3YBGfs4y5rmchcLdNY677I7j2ttOYGwEWRbPi3BjEbNY6Nwgs&#10;nuXK3DDE2ax1kzhks3FgbiDSeNY6NxI8nr1vzA1FNmsdd0PBM8T/dii4G4o8mLOOu6EIA+BmxLmh&#10;yKM533E3FGEA3Iw4NxR5MmudGwpK9zlxbihYMIkFKs3uXEvE/lxeiufO1hc8eYK6VaBrWi8HqmVU&#10;bFCwHpktVkBRMZoBw4kEDheB4SICn8vg1yXDAQROF0nGTSOwLnig/XXJlNOERs6aevwG3HJky0gy&#10;yxI5t0i65YmcWgS3TJEzS+CUM0QVObEIbqnyZVTpzmvpy6hyS5VPqJpw2SupMLa8HliU72Fg2RIB&#10;se7FSDf5/OidNr5uht4eMxh1PDo5yKfqUWrM+Ko9Q9v1tDhum+LH6ouLzZCf4BRGdkLqtYQI/VZ/&#10;DrQjYYf+jB5qPl+DPRF5U4GNSWhCeBaVB1YUJgbDVGtAZzUaQm0POetNDSxITRzDeEKCMbxrFmnm&#10;6qCOq7+jp56vydtKeGQMjpBOjsGMJ1aY8cmZH3ViowT8gV/GhFv60dQr1IiNMATAVf7q+zIlYW7c&#10;FUf62l8tPit/xRBtWytHX17OhIST7+PUTmXmBrEoN1kRx9PvaOYGjwu52F1JhFYKJQmEum5JQ6M8&#10;McIuDNHiNR49fLES7B7GMhaYiniWxgOrJcP1c7RT59da0NqXa0locgaVDEFwhaXM+CvLJv6ieUDj&#10;0fCXK8lSzApQkgeThOB5aCpbHk78SFOCwePuLw1KGND0RUqm2RgGoVUeT9xFs4PBI5GWK0FKayXT&#10;1EY+GHddtwFz70zRhFU0M9xQg8yhUqvz9FJzdTpdV5ZOfmzaVgen7agS5zGCRmV3kG1T0qF+Ubvt&#10;+1Z5T4I2Uf3PKpzAlDx2pRa2r0T5k30eRdOaZyhvMYnoDY2WMlp0h/VWli9Y0JQ0+y32cTzspfri&#10;eyfstht/+PsoVOV77S8dlsecZm4sw/olilMqI8o92bonoisgauOPPuYkenw/mgX62Ktmt4cmpul2&#10;8gcshnVD+5u2z1hlX7C/ajfaXZsWZPddo67/I/DwDwAAAP//AwBQSwMEFAAGAAgAAAAhAMjcNUjf&#10;AAAACQEAAA8AAABkcnMvZG93bnJldi54bWxMj8FOwzAQRO9I/IO1SNxap0kobYhTISQuVBxokHp1&#10;4yWOiNdR7KaBr2c5wXE1TzNvy93sejHhGDpPClbLBARS401HrYL3+nmxARGiJqN7T6jgCwPsquur&#10;UhfGX+gNp0NsBZdQKLQCG+NQSBkai06HpR+QOPvwo9ORz7GVZtQXLne9TJNkLZ3uiBesHvDJYvN5&#10;ODsF+40zRzv6UKf19/1xO73up5eo1O3N/PgAIuIc/2D41Wd1qNjp5M9kgugVLLYZkwrS/A4E59lq&#10;nYI4MZjlOciqlP8/qH4AAAD//wMAUEsBAi0AFAAGAAgAAAAhALaDOJL+AAAA4QEAABMAAAAAAAAA&#10;AAAAAAAAAAAAAFtDb250ZW50X1R5cGVzXS54bWxQSwECLQAUAAYACAAAACEAOP0h/9YAAACUAQAA&#10;CwAAAAAAAAAAAAAAAAAvAQAAX3JlbHMvLnJlbHNQSwECLQAUAAYACAAAACEAF4wJjewEAABZEAAA&#10;DgAAAAAAAAAAAAAAAAAuAgAAZHJzL2Uyb0RvYy54bWxQSwECLQAUAAYACAAAACEAyNw1SN8AAAAJ&#10;AQAADwAAAAAAAAAAAAAAAABGBwAAZHJzL2Rvd25yZXYueG1sUEsFBgAAAAAEAAQA8wAAAFIIAAAA&#10;AA==&#10;" path="m,c85,340,455,301,735,315v85,4,170,10,255,15c1072,350,1150,378,1230,405v15,5,30,10,45,15c1290,425,1320,435,1320,435v72,108,-30,-25,120,75c1543,579,1496,559,1575,585v74,111,158,100,255,165c2005,1013,2033,872,2535,885v90,5,181,4,270,15c2871,908,2934,936,3000,945v15,5,31,7,45,15c3078,978,3206,1099,3255,1050e" filled="f">
                      <v:path arrowok="t" o:connecttype="custom" o:connectlocs="0,0;466725,200025;628650,209550;781050,257175;809625,266700;838200,276225;914400,323850;1000125,371475;1162050,476250;1609725,561975;1781175,571500;1905000,600075;1933575,609600;2066925,666750" o:connectangles="0,0,0,0,0,0,0,0,0,0,0,0,0,0"/>
                    </v:shape>
                  </w:pict>
                </mc:Fallback>
              </mc:AlternateContent>
            </w:r>
            <w:r w:rsidR="00627EF4" w:rsidRPr="007F074B">
              <w:rPr>
                <w:sz w:val="20"/>
                <w:lang w:val="en-GB"/>
              </w:rPr>
              <w:t>25</w:t>
            </w:r>
            <w:r w:rsidR="00627EF4" w:rsidRPr="006668F3">
              <w:rPr>
                <w:lang w:val="en-GB"/>
              </w:rPr>
              <w:t>k</w:t>
            </w:r>
            <w:r w:rsidR="007F074B" w:rsidRPr="007F074B">
              <w:rPr>
                <w:sz w:val="20"/>
                <w:lang w:val="en-GB"/>
              </w:rPr>
              <w:t>m</w:t>
            </w:r>
            <w:r w:rsidR="00627EF4" w:rsidRPr="007F074B">
              <w:rPr>
                <w:sz w:val="20"/>
                <w:lang w:val="en-GB"/>
              </w:rPr>
              <w:t xml:space="preserve"> easy</w:t>
            </w:r>
          </w:p>
          <w:p w14:paraId="31849DA7" w14:textId="77777777" w:rsidR="00627EF4" w:rsidRPr="007F074B" w:rsidRDefault="00627EF4" w:rsidP="00627EF4">
            <w:pPr>
              <w:pStyle w:val="NCEAbodytext"/>
              <w:jc w:val="center"/>
              <w:rPr>
                <w:sz w:val="20"/>
                <w:lang w:val="en-GB"/>
              </w:rPr>
            </w:pPr>
            <w:r w:rsidRPr="007F074B">
              <w:rPr>
                <w:sz w:val="20"/>
                <w:lang w:val="en-GB"/>
              </w:rPr>
              <w:t>25k</w:t>
            </w:r>
            <w:r w:rsidR="007F074B" w:rsidRPr="007F074B">
              <w:rPr>
                <w:sz w:val="20"/>
                <w:lang w:val="en-GB"/>
              </w:rPr>
              <w:t>m</w:t>
            </w:r>
            <w:r w:rsidRPr="007F074B">
              <w:rPr>
                <w:sz w:val="20"/>
                <w:lang w:val="en-GB"/>
              </w:rPr>
              <w:t xml:space="preserve"> in narrow gorge rapids</w:t>
            </w:r>
          </w:p>
          <w:p w14:paraId="47A0E29D" w14:textId="77777777" w:rsidR="00627EF4" w:rsidRPr="006668F3" w:rsidRDefault="00627EF4" w:rsidP="00627EF4">
            <w:pPr>
              <w:pStyle w:val="NCEAbodytext"/>
              <w:jc w:val="center"/>
              <w:rPr>
                <w:lang w:val="en-GB"/>
              </w:rPr>
            </w:pPr>
          </w:p>
          <w:p w14:paraId="02227DCD" w14:textId="77777777" w:rsidR="00627EF4" w:rsidRPr="007F074B" w:rsidRDefault="00627EF4" w:rsidP="00627EF4">
            <w:pPr>
              <w:pStyle w:val="NCEAbodytext"/>
              <w:jc w:val="right"/>
              <w:rPr>
                <w:sz w:val="20"/>
                <w:lang w:val="en-GB"/>
              </w:rPr>
            </w:pPr>
            <w:r w:rsidRPr="007F074B">
              <w:rPr>
                <w:sz w:val="20"/>
                <w:lang w:val="en-GB"/>
              </w:rPr>
              <w:t>67k</w:t>
            </w:r>
            <w:r w:rsidR="007F074B" w:rsidRPr="007F074B">
              <w:rPr>
                <w:sz w:val="20"/>
                <w:lang w:val="en-GB"/>
              </w:rPr>
              <w:t>m</w:t>
            </w:r>
            <w:r w:rsidRPr="007F074B">
              <w:rPr>
                <w:sz w:val="20"/>
                <w:lang w:val="en-GB"/>
              </w:rPr>
              <w:t xml:space="preserve"> total </w:t>
            </w:r>
          </w:p>
          <w:p w14:paraId="0040D002" w14:textId="77777777" w:rsidR="00627EF4" w:rsidRPr="006668F3" w:rsidRDefault="00627EF4" w:rsidP="00627EF4">
            <w:pPr>
              <w:pStyle w:val="NCEAbodytext"/>
              <w:rPr>
                <w:lang w:val="en-GB"/>
              </w:rPr>
            </w:pPr>
          </w:p>
        </w:tc>
      </w:tr>
      <w:tr w:rsidR="00627EF4" w:rsidRPr="006668F3" w14:paraId="621E1ACF" w14:textId="77777777" w:rsidTr="003009DC">
        <w:trPr>
          <w:trHeight w:val="1639"/>
        </w:trPr>
        <w:tc>
          <w:tcPr>
            <w:tcW w:w="2906" w:type="dxa"/>
            <w:shd w:val="clear" w:color="auto" w:fill="auto"/>
          </w:tcPr>
          <w:p w14:paraId="1818F0E2" w14:textId="77777777" w:rsidR="00627EF4" w:rsidRPr="007F074B" w:rsidRDefault="00627EF4" w:rsidP="00627EF4">
            <w:pPr>
              <w:pStyle w:val="NCEAbodytext"/>
              <w:spacing w:before="0" w:after="0"/>
              <w:rPr>
                <w:sz w:val="20"/>
                <w:u w:val="single"/>
                <w:lang w:val="en-GB"/>
              </w:rPr>
            </w:pPr>
            <w:r w:rsidRPr="007F074B">
              <w:rPr>
                <w:sz w:val="20"/>
                <w:u w:val="single"/>
                <w:lang w:val="en-GB"/>
              </w:rPr>
              <w:lastRenderedPageBreak/>
              <w:t>Stage Four</w:t>
            </w:r>
          </w:p>
          <w:p w14:paraId="0FDDD0A4" w14:textId="54BA5D94" w:rsidR="00627EF4" w:rsidRDefault="00627EF4" w:rsidP="00627EF4">
            <w:pPr>
              <w:pStyle w:val="NCEAbodytext"/>
              <w:spacing w:before="0" w:after="0"/>
              <w:rPr>
                <w:sz w:val="20"/>
                <w:lang w:val="en-GB"/>
              </w:rPr>
            </w:pPr>
            <w:r w:rsidRPr="007F074B">
              <w:rPr>
                <w:sz w:val="20"/>
                <w:lang w:val="en-GB"/>
              </w:rPr>
              <w:t>Cycle 70km from Waimakariri Gorge to Sumner Beach on roads</w:t>
            </w:r>
            <w:r w:rsidR="00B41F8E">
              <w:rPr>
                <w:sz w:val="20"/>
                <w:lang w:val="en-GB"/>
              </w:rPr>
              <w:t xml:space="preserve"> (road falls 250m</w:t>
            </w:r>
            <w:r w:rsidRPr="007F074B">
              <w:rPr>
                <w:sz w:val="20"/>
                <w:lang w:val="en-GB"/>
              </w:rPr>
              <w:t xml:space="preserve"> over th</w:t>
            </w:r>
            <w:r w:rsidR="00B41F8E">
              <w:rPr>
                <w:sz w:val="20"/>
                <w:lang w:val="en-GB"/>
              </w:rPr>
              <w:t>is section)</w:t>
            </w:r>
            <w:r w:rsidR="007552EE">
              <w:rPr>
                <w:sz w:val="20"/>
                <w:lang w:val="en-GB"/>
              </w:rPr>
              <w:t>:</w:t>
            </w:r>
          </w:p>
          <w:p w14:paraId="4B99E271" w14:textId="7715C062" w:rsidR="00627EF4" w:rsidRPr="006668F3" w:rsidRDefault="007552EE" w:rsidP="00DC5939">
            <w:pPr>
              <w:pStyle w:val="NCEAbodytext"/>
              <w:numPr>
                <w:ilvl w:val="0"/>
                <w:numId w:val="40"/>
              </w:numPr>
              <w:spacing w:before="0" w:after="0"/>
              <w:rPr>
                <w:lang w:val="en-GB"/>
              </w:rPr>
            </w:pPr>
            <w:r>
              <w:rPr>
                <w:sz w:val="20"/>
                <w:lang w:val="en-GB"/>
              </w:rPr>
              <w:t>t</w:t>
            </w:r>
            <w:r w:rsidR="0078727B">
              <w:rPr>
                <w:sz w:val="20"/>
                <w:lang w:val="en-GB"/>
              </w:rPr>
              <w:t xml:space="preserve">ypical fluid intake </w:t>
            </w:r>
            <w:r>
              <w:rPr>
                <w:sz w:val="20"/>
                <w:lang w:val="en-GB"/>
              </w:rPr>
              <w:t>of</w:t>
            </w:r>
            <w:r w:rsidR="0078727B">
              <w:rPr>
                <w:sz w:val="20"/>
                <w:lang w:val="en-GB"/>
              </w:rPr>
              <w:t xml:space="preserve"> 5 litres.</w:t>
            </w:r>
          </w:p>
        </w:tc>
        <w:tc>
          <w:tcPr>
            <w:tcW w:w="2215" w:type="dxa"/>
            <w:shd w:val="clear" w:color="auto" w:fill="auto"/>
          </w:tcPr>
          <w:p w14:paraId="6990F219" w14:textId="77777777" w:rsidR="00627EF4" w:rsidRPr="007F074B" w:rsidRDefault="00627EF4" w:rsidP="003009DC">
            <w:pPr>
              <w:pStyle w:val="NCEAbodytext"/>
              <w:spacing w:before="0"/>
              <w:rPr>
                <w:sz w:val="20"/>
                <w:lang w:val="en-GB"/>
              </w:rPr>
            </w:pPr>
            <w:r w:rsidRPr="007F074B">
              <w:rPr>
                <w:sz w:val="20"/>
                <w:lang w:val="en-GB"/>
              </w:rPr>
              <w:t>Stage Four</w:t>
            </w:r>
          </w:p>
          <w:p w14:paraId="78A49C3E" w14:textId="77777777" w:rsidR="00627EF4" w:rsidRPr="007F074B" w:rsidRDefault="00627EF4" w:rsidP="003009DC">
            <w:pPr>
              <w:pStyle w:val="NCEAbodytext"/>
              <w:spacing w:before="0" w:after="40"/>
              <w:rPr>
                <w:sz w:val="20"/>
                <w:lang w:val="en-GB"/>
              </w:rPr>
            </w:pPr>
            <w:r w:rsidRPr="007F074B">
              <w:rPr>
                <w:sz w:val="20"/>
                <w:lang w:val="en-GB"/>
              </w:rPr>
              <w:t>Temperature rising to 35C</w:t>
            </w:r>
          </w:p>
          <w:p w14:paraId="5E0AFDB1" w14:textId="77777777" w:rsidR="00627EF4" w:rsidRPr="007F074B" w:rsidRDefault="00627EF4" w:rsidP="003009DC">
            <w:pPr>
              <w:pStyle w:val="NCEAbodytext"/>
              <w:spacing w:before="0" w:after="40"/>
              <w:rPr>
                <w:sz w:val="20"/>
                <w:lang w:val="en-GB"/>
              </w:rPr>
            </w:pPr>
            <w:r w:rsidRPr="007F074B">
              <w:rPr>
                <w:sz w:val="20"/>
                <w:lang w:val="en-GB"/>
              </w:rPr>
              <w:t>Wind speed gusts to 60km/h</w:t>
            </w:r>
          </w:p>
          <w:p w14:paraId="66B36336" w14:textId="77777777" w:rsidR="00627EF4" w:rsidRPr="006668F3" w:rsidRDefault="00627EF4" w:rsidP="003009DC">
            <w:pPr>
              <w:pStyle w:val="NCEAbodytext"/>
              <w:spacing w:before="0" w:after="40"/>
              <w:rPr>
                <w:lang w:val="en-GB"/>
              </w:rPr>
            </w:pPr>
            <w:r w:rsidRPr="007F074B">
              <w:rPr>
                <w:sz w:val="20"/>
                <w:lang w:val="en-GB"/>
              </w:rPr>
              <w:t>No rain, clear skies</w:t>
            </w:r>
          </w:p>
        </w:tc>
        <w:tc>
          <w:tcPr>
            <w:tcW w:w="3408" w:type="dxa"/>
            <w:shd w:val="clear" w:color="auto" w:fill="auto"/>
          </w:tcPr>
          <w:p w14:paraId="0AF20EC0" w14:textId="77777777" w:rsidR="007F074B" w:rsidRPr="007F074B" w:rsidRDefault="007F074B" w:rsidP="007F074B">
            <w:pPr>
              <w:pStyle w:val="NCEAbodytext"/>
              <w:rPr>
                <w:sz w:val="20"/>
                <w:lang w:val="en-GB"/>
              </w:rPr>
            </w:pPr>
            <w:r w:rsidRPr="007F074B">
              <w:rPr>
                <w:sz w:val="20"/>
                <w:lang w:val="en-GB"/>
              </w:rPr>
              <w:t>Gorge Bridge</w:t>
            </w:r>
          </w:p>
          <w:p w14:paraId="032C8018" w14:textId="206ED700" w:rsidR="007F074B" w:rsidRPr="007F074B" w:rsidRDefault="001E4BF6" w:rsidP="007F074B">
            <w:pPr>
              <w:pStyle w:val="NCEAbodytext"/>
              <w:jc w:val="center"/>
              <w:rPr>
                <w:sz w:val="20"/>
                <w:lang w:val="en-GB"/>
              </w:rPr>
            </w:pPr>
            <w:r w:rsidRPr="007F074B">
              <w:rPr>
                <w:noProof/>
                <w:sz w:val="20"/>
                <w:lang w:val="en-GB"/>
              </w:rPr>
              <mc:AlternateContent>
                <mc:Choice Requires="wps">
                  <w:drawing>
                    <wp:anchor distT="0" distB="0" distL="114300" distR="114300" simplePos="0" relativeHeight="251658245" behindDoc="0" locked="0" layoutInCell="1" allowOverlap="1" wp14:anchorId="77649CC1" wp14:editId="361D6314">
                      <wp:simplePos x="0" y="0"/>
                      <wp:positionH relativeFrom="column">
                        <wp:posOffset>1905</wp:posOffset>
                      </wp:positionH>
                      <wp:positionV relativeFrom="paragraph">
                        <wp:posOffset>38100</wp:posOffset>
                      </wp:positionV>
                      <wp:extent cx="2085975" cy="372745"/>
                      <wp:effectExtent l="13335" t="8890" r="5715" b="8890"/>
                      <wp:wrapNone/>
                      <wp:docPr id="11931097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85975" cy="372745"/>
                              </a:xfrm>
                              <a:custGeom>
                                <a:avLst/>
                                <a:gdLst>
                                  <a:gd name="T0" fmla="*/ 0 w 3285"/>
                                  <a:gd name="T1" fmla="*/ 0 h 587"/>
                                  <a:gd name="T2" fmla="*/ 45 w 3285"/>
                                  <a:gd name="T3" fmla="*/ 30 h 587"/>
                                  <a:gd name="T4" fmla="*/ 60 w 3285"/>
                                  <a:gd name="T5" fmla="*/ 75 h 587"/>
                                  <a:gd name="T6" fmla="*/ 210 w 3285"/>
                                  <a:gd name="T7" fmla="*/ 120 h 587"/>
                                  <a:gd name="T8" fmla="*/ 345 w 3285"/>
                                  <a:gd name="T9" fmla="*/ 165 h 587"/>
                                  <a:gd name="T10" fmla="*/ 1110 w 3285"/>
                                  <a:gd name="T11" fmla="*/ 225 h 587"/>
                                  <a:gd name="T12" fmla="*/ 1185 w 3285"/>
                                  <a:gd name="T13" fmla="*/ 240 h 587"/>
                                  <a:gd name="T14" fmla="*/ 1230 w 3285"/>
                                  <a:gd name="T15" fmla="*/ 270 h 587"/>
                                  <a:gd name="T16" fmla="*/ 1350 w 3285"/>
                                  <a:gd name="T17" fmla="*/ 300 h 587"/>
                                  <a:gd name="T18" fmla="*/ 1575 w 3285"/>
                                  <a:gd name="T19" fmla="*/ 405 h 587"/>
                                  <a:gd name="T20" fmla="*/ 1620 w 3285"/>
                                  <a:gd name="T21" fmla="*/ 435 h 587"/>
                                  <a:gd name="T22" fmla="*/ 1890 w 3285"/>
                                  <a:gd name="T23" fmla="*/ 465 h 587"/>
                                  <a:gd name="T24" fmla="*/ 2295 w 3285"/>
                                  <a:gd name="T25" fmla="*/ 495 h 587"/>
                                  <a:gd name="T26" fmla="*/ 2670 w 3285"/>
                                  <a:gd name="T27" fmla="*/ 525 h 587"/>
                                  <a:gd name="T28" fmla="*/ 3225 w 3285"/>
                                  <a:gd name="T29" fmla="*/ 570 h 587"/>
                                  <a:gd name="T30" fmla="*/ 3285 w 3285"/>
                                  <a:gd name="T31" fmla="*/ 585 h 5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3285" h="587">
                                    <a:moveTo>
                                      <a:pt x="0" y="0"/>
                                    </a:moveTo>
                                    <a:cubicBezTo>
                                      <a:pt x="15" y="10"/>
                                      <a:pt x="34" y="16"/>
                                      <a:pt x="45" y="30"/>
                                    </a:cubicBezTo>
                                    <a:cubicBezTo>
                                      <a:pt x="55" y="42"/>
                                      <a:pt x="48" y="65"/>
                                      <a:pt x="60" y="75"/>
                                    </a:cubicBezTo>
                                    <a:cubicBezTo>
                                      <a:pt x="101" y="108"/>
                                      <a:pt x="167" y="91"/>
                                      <a:pt x="210" y="120"/>
                                    </a:cubicBezTo>
                                    <a:cubicBezTo>
                                      <a:pt x="288" y="172"/>
                                      <a:pt x="224" y="138"/>
                                      <a:pt x="345" y="165"/>
                                    </a:cubicBezTo>
                                    <a:cubicBezTo>
                                      <a:pt x="601" y="222"/>
                                      <a:pt x="845" y="216"/>
                                      <a:pt x="1110" y="225"/>
                                    </a:cubicBezTo>
                                    <a:cubicBezTo>
                                      <a:pt x="1135" y="230"/>
                                      <a:pt x="1161" y="231"/>
                                      <a:pt x="1185" y="240"/>
                                    </a:cubicBezTo>
                                    <a:cubicBezTo>
                                      <a:pt x="1202" y="246"/>
                                      <a:pt x="1213" y="264"/>
                                      <a:pt x="1230" y="270"/>
                                    </a:cubicBezTo>
                                    <a:cubicBezTo>
                                      <a:pt x="1269" y="284"/>
                                      <a:pt x="1350" y="300"/>
                                      <a:pt x="1350" y="300"/>
                                    </a:cubicBezTo>
                                    <a:cubicBezTo>
                                      <a:pt x="1419" y="346"/>
                                      <a:pt x="1496" y="379"/>
                                      <a:pt x="1575" y="405"/>
                                    </a:cubicBezTo>
                                    <a:cubicBezTo>
                                      <a:pt x="1592" y="411"/>
                                      <a:pt x="1603" y="429"/>
                                      <a:pt x="1620" y="435"/>
                                    </a:cubicBezTo>
                                    <a:cubicBezTo>
                                      <a:pt x="1670" y="452"/>
                                      <a:pt x="1877" y="464"/>
                                      <a:pt x="1890" y="465"/>
                                    </a:cubicBezTo>
                                    <a:cubicBezTo>
                                      <a:pt x="2052" y="519"/>
                                      <a:pt x="1892" y="470"/>
                                      <a:pt x="2295" y="495"/>
                                    </a:cubicBezTo>
                                    <a:cubicBezTo>
                                      <a:pt x="2420" y="503"/>
                                      <a:pt x="2670" y="525"/>
                                      <a:pt x="2670" y="525"/>
                                    </a:cubicBezTo>
                                    <a:cubicBezTo>
                                      <a:pt x="2840" y="582"/>
                                      <a:pt x="3065" y="564"/>
                                      <a:pt x="3225" y="570"/>
                                    </a:cubicBezTo>
                                    <a:cubicBezTo>
                                      <a:pt x="3275" y="587"/>
                                      <a:pt x="3254" y="585"/>
                                      <a:pt x="3285" y="58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3083C" id="Freeform 18" o:spid="_x0000_s1026" style="position:absolute;margin-left:.15pt;margin-top:3pt;width:164.25pt;height:29.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285,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1agLQUAAPARAAAOAAAAZHJzL2Uyb0RvYy54bWysWNtu4zYQfS/QfyD0WKCxSF1txFm0u92i&#10;wPYCbPoBtCTHQmVRFeU4u1/fM6SsUG4YKEXz4EjU6AzPmeFwxNt3T8eGPVa9rlW7DfhNGLCqLVRZ&#10;tw/b4M/7j9/nAdODbEvZqLbaBl8qHby7+/ab23O3qYQ6qKasegaQVm/O3TY4DEO3Wa10caiOUt+o&#10;rmrxcK/6oxxw2z+syl6egX5sViIM09VZ9WXXq6LSGqMf7MPgzuDv91Ux/L7f62pgzTbA3Abz25vf&#10;Hf2u7m7l5qGX3aEuxmnI/zCLo6xbOJ2gPshBslNf/wvqWBe90mo/3BTquFL7fV1UhgPY8PCKzeeD&#10;7CrDBeLobpJJ/3+wxW+Pn7s/epq67j6p4i8NRVbnTm+mJ3SjYcN2519ViRjK06AM2ad9f6Q3QYM9&#10;GU2/TJpWTwMrMCjCPFlnScAKPIsykcUJib6Sm8vbxUkPP1fKIMnHT3qwMSlxZRQtWSuPcHuP+O2P&#10;DcLz3YqF7MwikRssqD7Z8JnNgSV5NsZ4MhGOSZx4cCLHKArZi0CxY5P6JgTm06Sz5GWg1LER3IeU&#10;OVZceOaE5Ta5i7zs1o4VTz2z4q7enHvnxV3NhfChubJznvuE567yIvbQ5K72XCBCnnRw5ReZD80N&#10;AI8SL5obgij0obkx4AmC7pmbG4U49OgmZlFIEfeX0YQbhTjyoc2ikK+9aG4UYl+GCDcKQqx9TIUb&#10;hRhmLy4n4UZBpAiWh6kbhcSXb8KNQkRp6UFzo5D4MiRyo0B1x4MWuVFIYDYxRcF7uJQ0ebhUueKp&#10;HcscrpikTTM0pbVTmkoq1TzUzXs+1kxYUU30GCO4ZBwtMkbsyPhSjV9HRmjI2NRSMHndGMqT8XrR&#10;NKjKkDWqiN0WXsfmI0eUiUXmI0u+jCYfefJlRPnIlC+jSkuZqGKpLpm7GKmKZVRpMRr0ZVRptRnz&#10;ZVRpORnzZVRpvZA51oND1WbOmPA9erPrrqwPGLqyHb0jN50caJ1cLtkZ/QPt+OywDWhbpwdH9Vjd&#10;K2MyXLUgcPb8tDjt6uLH6qtri5ygOSIBrTsDEFkVkQjOIFoWsgQpDBKJGdr8rjMwiX0jFjMYq2E6&#10;Ni3WMrVKoUNais1DFBkz8dxF5ynqIobXRnLIZyaCdsIaI/mWOhC5nSjPZtMXY4bxaOYXXYb1YHkt&#10;kicdKQjkuKNzPkKJufzUexgXqOKLSXDs4/YlG7aLIJynVj5hc/N5nFIL+qHnWO5EhHaRiniWMFxQ&#10;G0NgaewSpE7FjmdvcZJijyKwfA6GRsWMoxOZObkaXxQRHqOIkZPoikm8toUiyszKn+RCX2Ps0bgs&#10;lytZW7liW+0nsDS0csVi7gTtjnWCWC7NXqyD8aVkllw8z+wCia9igi7IOnlDAosQ4CRXYmv/xCS/&#10;MLQBvoxTc2Sd4P9SJiIe6SeQx1km1BtZ53Y9TE6uxhcFHkk1guUzuaIQchiGc7molbLjb0jhSIzZ&#10;Mn2O2eoUicTWW7RKLkNb50leO37FBLe0OZhaPO0Sxub5S7JVH+umMao1Le0da7SKZs/QqqlLekjb&#10;hu4fdu+bnj1KOiAwf2N8Zma9OrWlATtUsvxpvB5k3dhrOG/QmZkPZ/pWpvMHvdmp8gu+m3tljx1w&#10;TIKLg+q/BuyMI4dtoP8+yb4KWPNLi2/6NY8pFoO5iZOMot+7T3buE9kWgNoGQ4C+kS7fD/Zc49T1&#10;9cMBnrih26of8L2+r+mz2szPzmq8wbGCkXE8AqFzC/feWD0f1Nz9AwAA//8DAFBLAwQUAAYACAAA&#10;ACEATBmFu9wAAAAFAQAADwAAAGRycy9kb3ducmV2LnhtbEyPQU/CQBSE7yb+h80z8WJgKxjE2i0x&#10;JJwIJlSJ10f32TZ03zbdBQq/3udJj5OZzHyTLQbXqhP1ofFs4HGcgCIuvW24MvD5sRrNQYWIbLH1&#10;TAYuFGCR395kmFp/5i2dilgpKeGQooE6xi7VOpQ1OQxj3xGL9+17h1FkX2nb41nKXasnSTLTDhuW&#10;hRo7WtZUHoqjMzBbbta0O7xvytWXK64v18vD2jXG3N8Nb6+gIg3xLwy/+IIOuTDt/ZFtUK2BqeSk&#10;Sf6IOZ3M5cde9NMz6DzT/+nzHwAAAP//AwBQSwECLQAUAAYACAAAACEAtoM4kv4AAADhAQAAEwAA&#10;AAAAAAAAAAAAAAAAAAAAW0NvbnRlbnRfVHlwZXNdLnhtbFBLAQItABQABgAIAAAAIQA4/SH/1gAA&#10;AJQBAAALAAAAAAAAAAAAAAAAAC8BAABfcmVscy8ucmVsc1BLAQItABQABgAIAAAAIQC4u1agLQUA&#10;APARAAAOAAAAAAAAAAAAAAAAAC4CAABkcnMvZTJvRG9jLnhtbFBLAQItABQABgAIAAAAIQBMGYW7&#10;3AAAAAUBAAAPAAAAAAAAAAAAAAAAAIcHAABkcnMvZG93bnJldi54bWxQSwUGAAAAAAQABADzAAAA&#10;kAgAAAAA&#10;" path="m,c15,10,34,16,45,30v10,12,3,35,15,45c101,108,167,91,210,120v78,52,14,18,135,45c601,222,845,216,1110,225v25,5,51,6,75,15c1202,246,1213,264,1230,270v39,14,120,30,120,30c1419,346,1496,379,1575,405v17,6,28,24,45,30c1670,452,1877,464,1890,465v162,54,2,5,405,30c2420,503,2670,525,2670,525v170,57,395,39,555,45c3275,587,3254,585,3285,585e" filled="f">
                      <v:path arrowok="t" o:connecttype="custom" o:connectlocs="0,0;28575,19050;38100,47625;133350,76200;219075,104775;704850,142875;752475,152400;781050,171450;857250,190500;1000125,257175;1028700,276225;1200150,295275;1457325,314325;1695450,333375;2047875,361950;2085975,371475" o:connectangles="0,0,0,0,0,0,0,0,0,0,0,0,0,0,0,0"/>
                    </v:shape>
                  </w:pict>
                </mc:Fallback>
              </mc:AlternateContent>
            </w:r>
            <w:r w:rsidR="007F074B" w:rsidRPr="007F074B">
              <w:rPr>
                <w:sz w:val="20"/>
                <w:lang w:val="en-GB"/>
              </w:rPr>
              <w:t>70km</w:t>
            </w:r>
          </w:p>
          <w:p w14:paraId="5D3ACFDD" w14:textId="77777777" w:rsidR="00627EF4" w:rsidRPr="006668F3" w:rsidRDefault="00627EF4" w:rsidP="00627EF4">
            <w:pPr>
              <w:pStyle w:val="NCEAbodytext"/>
              <w:rPr>
                <w:lang w:val="en-GB"/>
              </w:rPr>
            </w:pPr>
          </w:p>
          <w:p w14:paraId="34454581" w14:textId="77777777" w:rsidR="00627EF4" w:rsidRPr="006668F3" w:rsidRDefault="003009DC" w:rsidP="003009DC">
            <w:pPr>
              <w:pStyle w:val="NCEAbodytext"/>
              <w:jc w:val="right"/>
              <w:rPr>
                <w:lang w:val="en-GB"/>
              </w:rPr>
            </w:pPr>
            <w:r>
              <w:rPr>
                <w:sz w:val="20"/>
                <w:lang w:val="en-GB"/>
              </w:rPr>
              <w:t>Sumner</w:t>
            </w:r>
          </w:p>
          <w:p w14:paraId="608825C7" w14:textId="77777777" w:rsidR="00627EF4" w:rsidRPr="007F074B" w:rsidRDefault="00627EF4" w:rsidP="003009DC">
            <w:pPr>
              <w:pStyle w:val="NCEAbodytext"/>
              <w:rPr>
                <w:sz w:val="20"/>
                <w:lang w:val="en-GB"/>
              </w:rPr>
            </w:pPr>
          </w:p>
        </w:tc>
      </w:tr>
    </w:tbl>
    <w:p w14:paraId="37F75709" w14:textId="77777777" w:rsidR="00627EF4" w:rsidRPr="006668F3" w:rsidRDefault="00627EF4" w:rsidP="00627EF4">
      <w:pPr>
        <w:pStyle w:val="NCEAbodytext"/>
        <w:rPr>
          <w:lang w:val="en-GB"/>
        </w:rPr>
        <w:sectPr w:rsidR="00627EF4" w:rsidRPr="006668F3" w:rsidSect="00627EF4">
          <w:pgSz w:w="11907" w:h="16840" w:code="9"/>
          <w:pgMar w:top="1440" w:right="1797" w:bottom="1440" w:left="1797" w:header="720" w:footer="720" w:gutter="0"/>
          <w:cols w:space="720"/>
        </w:sectPr>
      </w:pPr>
    </w:p>
    <w:p w14:paraId="3513338B" w14:textId="77777777" w:rsidR="003456FB" w:rsidRPr="005C4D34" w:rsidRDefault="003456FB" w:rsidP="003456FB">
      <w:pPr>
        <w:pStyle w:val="NCEAL2heading"/>
        <w:rPr>
          <w:lang w:val="en-GB"/>
        </w:rPr>
      </w:pPr>
      <w:r w:rsidRPr="006668F3">
        <w:rPr>
          <w:lang w:val="en-GB"/>
        </w:rPr>
        <w:lastRenderedPageBreak/>
        <w:t xml:space="preserve">Assessment </w:t>
      </w:r>
      <w:r>
        <w:rPr>
          <w:lang w:val="en-GB"/>
        </w:rPr>
        <w:t>s</w:t>
      </w:r>
      <w:r w:rsidRPr="006668F3">
        <w:rPr>
          <w:lang w:val="en-GB"/>
        </w:rPr>
        <w:t xml:space="preserve">chedule: Biology </w:t>
      </w:r>
      <w:r w:rsidRPr="00125EBE">
        <w:rPr>
          <w:lang w:val="en-GB"/>
        </w:rPr>
        <w:t>91604</w:t>
      </w:r>
      <w:r>
        <w:rPr>
          <w:lang w:val="en-GB"/>
        </w:rPr>
        <w:t xml:space="preserve"> </w:t>
      </w:r>
      <w:r w:rsidRPr="006668F3">
        <w:rPr>
          <w:lang w:val="en-GB"/>
        </w:rPr>
        <w:t>Coast to Coast</w:t>
      </w:r>
      <w:r>
        <w:rPr>
          <w:lang w:val="en-G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1"/>
        <w:gridCol w:w="4651"/>
        <w:gridCol w:w="4648"/>
      </w:tblGrid>
      <w:tr w:rsidR="003456FB" w:rsidRPr="006668F3" w14:paraId="6CFE1845" w14:textId="77777777" w:rsidTr="00F534C9">
        <w:trPr>
          <w:trHeight w:val="395"/>
        </w:trPr>
        <w:tc>
          <w:tcPr>
            <w:tcW w:w="1667" w:type="pct"/>
            <w:tcBorders>
              <w:left w:val="single" w:sz="4" w:space="0" w:color="auto"/>
            </w:tcBorders>
          </w:tcPr>
          <w:p w14:paraId="3CAD2A3F" w14:textId="77777777" w:rsidR="003456FB" w:rsidRPr="006668F3" w:rsidRDefault="003456FB" w:rsidP="00F534C9">
            <w:pPr>
              <w:pStyle w:val="NCEAtablehead"/>
            </w:pPr>
            <w:r w:rsidRPr="006668F3">
              <w:t xml:space="preserve">Evidence/Judgements for Achievement </w:t>
            </w:r>
          </w:p>
        </w:tc>
        <w:tc>
          <w:tcPr>
            <w:tcW w:w="1667" w:type="pct"/>
          </w:tcPr>
          <w:p w14:paraId="5A3A890E" w14:textId="77777777" w:rsidR="003456FB" w:rsidRPr="006668F3" w:rsidRDefault="003456FB" w:rsidP="00F534C9">
            <w:pPr>
              <w:pStyle w:val="NCEAtablehead"/>
            </w:pPr>
            <w:r w:rsidRPr="006668F3">
              <w:t>Evidence/Judgements for Achievement with Merit</w:t>
            </w:r>
          </w:p>
        </w:tc>
        <w:tc>
          <w:tcPr>
            <w:tcW w:w="1667" w:type="pct"/>
          </w:tcPr>
          <w:p w14:paraId="12A8B395" w14:textId="77777777" w:rsidR="003456FB" w:rsidRPr="006668F3" w:rsidRDefault="003456FB" w:rsidP="00F534C9">
            <w:pPr>
              <w:pStyle w:val="NCEAtablehead"/>
            </w:pPr>
            <w:r w:rsidRPr="006668F3">
              <w:t>Evidence/Judgements for Achievement with Excellence</w:t>
            </w:r>
          </w:p>
        </w:tc>
      </w:tr>
      <w:tr w:rsidR="003456FB" w:rsidRPr="006668F3" w14:paraId="2ACAE080" w14:textId="77777777" w:rsidTr="00F534C9">
        <w:trPr>
          <w:trHeight w:val="360"/>
        </w:trPr>
        <w:tc>
          <w:tcPr>
            <w:tcW w:w="1667" w:type="pct"/>
            <w:tcBorders>
              <w:left w:val="single" w:sz="4" w:space="0" w:color="auto"/>
            </w:tcBorders>
          </w:tcPr>
          <w:p w14:paraId="2B098627" w14:textId="3F2C384A" w:rsidR="007D7A94" w:rsidRPr="004C000A" w:rsidRDefault="003456FB" w:rsidP="007D7A94">
            <w:pPr>
              <w:spacing w:before="80" w:after="80"/>
              <w:rPr>
                <w:rFonts w:ascii="Arial" w:hAnsi="Arial" w:cs="Arial"/>
                <w:bCs/>
                <w:sz w:val="20"/>
                <w:szCs w:val="20"/>
                <w:lang w:eastAsia="en-NZ"/>
              </w:rPr>
            </w:pPr>
            <w:r w:rsidRPr="004C000A">
              <w:rPr>
                <w:rFonts w:ascii="Arial" w:hAnsi="Arial" w:cs="Arial"/>
                <w:bCs/>
                <w:sz w:val="20"/>
                <w:szCs w:val="20"/>
                <w:lang w:eastAsia="en-NZ"/>
              </w:rPr>
              <w:t>The student demonstrates</w:t>
            </w:r>
            <w:r w:rsidRPr="00ED5F71">
              <w:rPr>
                <w:rFonts w:ascii="Arial" w:hAnsi="Arial" w:cs="Arial"/>
                <w:bCs/>
                <w:sz w:val="20"/>
                <w:szCs w:val="20"/>
                <w:lang w:eastAsia="en-NZ"/>
              </w:rPr>
              <w:t xml:space="preserve"> </w:t>
            </w:r>
            <w:r w:rsidRPr="00151128">
              <w:rPr>
                <w:rFonts w:ascii="Arial" w:hAnsi="Arial" w:cs="Arial"/>
                <w:bCs/>
                <w:sz w:val="20"/>
                <w:szCs w:val="20"/>
                <w:lang w:eastAsia="en-NZ"/>
              </w:rPr>
              <w:t>understanding</w:t>
            </w:r>
            <w:r w:rsidRPr="00ED5F71">
              <w:rPr>
                <w:rFonts w:ascii="Arial" w:hAnsi="Arial" w:cs="Arial"/>
                <w:bCs/>
                <w:sz w:val="20"/>
                <w:szCs w:val="20"/>
                <w:lang w:eastAsia="en-NZ"/>
              </w:rPr>
              <w:t xml:space="preserve"> </w:t>
            </w:r>
            <w:r w:rsidRPr="00A534E4">
              <w:rPr>
                <w:rFonts w:ascii="Arial" w:hAnsi="Arial" w:cs="Arial"/>
                <w:bCs/>
                <w:sz w:val="20"/>
                <w:szCs w:val="20"/>
                <w:lang w:eastAsia="en-NZ"/>
              </w:rPr>
              <w:t xml:space="preserve">using biological ideas </w:t>
            </w:r>
            <w:r w:rsidR="00805E96" w:rsidRPr="007D00C1">
              <w:rPr>
                <w:rFonts w:ascii="Arial" w:hAnsi="Arial" w:cs="Arial"/>
                <w:bCs/>
                <w:sz w:val="20"/>
                <w:szCs w:val="20"/>
                <w:lang w:eastAsia="en-NZ"/>
              </w:rPr>
              <w:t xml:space="preserve">to </w:t>
            </w:r>
            <w:r w:rsidR="00805E96" w:rsidRPr="00151128">
              <w:rPr>
                <w:rFonts w:ascii="Arial" w:hAnsi="Arial" w:cs="Arial"/>
                <w:b/>
                <w:sz w:val="20"/>
                <w:szCs w:val="20"/>
                <w:lang w:eastAsia="en-NZ"/>
              </w:rPr>
              <w:t xml:space="preserve">describe </w:t>
            </w:r>
            <w:r w:rsidR="00805E96" w:rsidRPr="004C000A">
              <w:rPr>
                <w:rFonts w:ascii="Arial" w:hAnsi="Arial" w:cs="Arial"/>
                <w:bCs/>
                <w:sz w:val="20"/>
                <w:szCs w:val="20"/>
                <w:lang w:eastAsia="en-NZ"/>
              </w:rPr>
              <w:t>a control system</w:t>
            </w:r>
            <w:r w:rsidR="00BD0E22" w:rsidRPr="004C000A">
              <w:rPr>
                <w:rFonts w:ascii="Arial" w:hAnsi="Arial" w:cs="Arial"/>
                <w:bCs/>
                <w:sz w:val="20"/>
                <w:szCs w:val="20"/>
                <w:lang w:eastAsia="en-NZ"/>
              </w:rPr>
              <w:t xml:space="preserve"> by which</w:t>
            </w:r>
            <w:r w:rsidRPr="004C000A">
              <w:rPr>
                <w:rFonts w:ascii="Arial" w:hAnsi="Arial" w:cs="Arial"/>
                <w:bCs/>
                <w:sz w:val="20"/>
                <w:szCs w:val="20"/>
                <w:lang w:eastAsia="en-NZ"/>
              </w:rPr>
              <w:t xml:space="preserve"> a human in the scenario maintains a stable internal environment</w:t>
            </w:r>
            <w:r w:rsidR="00152374" w:rsidRPr="004C000A">
              <w:rPr>
                <w:rFonts w:ascii="Arial" w:hAnsi="Arial" w:cs="Arial"/>
                <w:bCs/>
                <w:sz w:val="20"/>
                <w:szCs w:val="20"/>
                <w:lang w:eastAsia="en-NZ"/>
              </w:rPr>
              <w:t>,</w:t>
            </w:r>
            <w:r w:rsidRPr="004C000A">
              <w:rPr>
                <w:rFonts w:ascii="Arial" w:hAnsi="Arial" w:cs="Arial"/>
                <w:bCs/>
                <w:sz w:val="20"/>
                <w:szCs w:val="20"/>
                <w:lang w:eastAsia="en-NZ"/>
              </w:rPr>
              <w:t xml:space="preserve"> including </w:t>
            </w:r>
            <w:r w:rsidR="007D7A94" w:rsidRPr="004C000A">
              <w:rPr>
                <w:rFonts w:ascii="Arial" w:hAnsi="Arial" w:cs="Arial"/>
                <w:bCs/>
                <w:sz w:val="20"/>
                <w:szCs w:val="20"/>
                <w:lang w:eastAsia="en-NZ"/>
              </w:rPr>
              <w:t>the:</w:t>
            </w:r>
          </w:p>
          <w:p w14:paraId="68FBEBFE" w14:textId="77777777" w:rsidR="007D7A94" w:rsidRPr="00151128" w:rsidRDefault="003456FB" w:rsidP="007D7A94">
            <w:pPr>
              <w:pStyle w:val="ListParagraph"/>
              <w:numPr>
                <w:ilvl w:val="0"/>
                <w:numId w:val="39"/>
              </w:numPr>
              <w:spacing w:before="80" w:after="80"/>
              <w:rPr>
                <w:rFonts w:ascii="Arial" w:hAnsi="Arial" w:cs="Arial"/>
                <w:sz w:val="20"/>
                <w:szCs w:val="20"/>
                <w:lang w:eastAsia="en-NZ"/>
              </w:rPr>
            </w:pPr>
            <w:r w:rsidRPr="00151128">
              <w:rPr>
                <w:rFonts w:ascii="Arial" w:hAnsi="Arial" w:cs="Arial"/>
                <w:sz w:val="20"/>
                <w:szCs w:val="20"/>
              </w:rPr>
              <w:t>purpose</w:t>
            </w:r>
            <w:r w:rsidR="007D7A94" w:rsidRPr="00151128">
              <w:rPr>
                <w:rFonts w:ascii="Arial" w:hAnsi="Arial" w:cs="Arial"/>
                <w:sz w:val="20"/>
                <w:szCs w:val="20"/>
              </w:rPr>
              <w:t xml:space="preserve"> </w:t>
            </w:r>
          </w:p>
          <w:p w14:paraId="2C0020DB" w14:textId="77777777" w:rsidR="009B69E1" w:rsidRPr="00151128" w:rsidRDefault="003456FB" w:rsidP="007D7A94">
            <w:pPr>
              <w:pStyle w:val="ListParagraph"/>
              <w:numPr>
                <w:ilvl w:val="0"/>
                <w:numId w:val="39"/>
              </w:numPr>
              <w:spacing w:before="80" w:after="80"/>
              <w:rPr>
                <w:rFonts w:ascii="Arial" w:hAnsi="Arial" w:cs="Arial"/>
                <w:sz w:val="20"/>
                <w:szCs w:val="20"/>
                <w:lang w:eastAsia="en-NZ"/>
              </w:rPr>
            </w:pPr>
            <w:r w:rsidRPr="00151128">
              <w:rPr>
                <w:rFonts w:ascii="Arial" w:hAnsi="Arial" w:cs="Arial"/>
                <w:sz w:val="20"/>
                <w:szCs w:val="20"/>
              </w:rPr>
              <w:t>components</w:t>
            </w:r>
            <w:r w:rsidR="002F5FA5" w:rsidRPr="00151128">
              <w:rPr>
                <w:rFonts w:ascii="Arial" w:hAnsi="Arial" w:cs="Arial"/>
                <w:sz w:val="20"/>
                <w:szCs w:val="20"/>
              </w:rPr>
              <w:t xml:space="preserve"> </w:t>
            </w:r>
          </w:p>
          <w:p w14:paraId="77FBEEA4" w14:textId="77777777" w:rsidR="009B69E1" w:rsidRPr="00151128" w:rsidRDefault="002F5FA5" w:rsidP="007D7A94">
            <w:pPr>
              <w:pStyle w:val="ListParagraph"/>
              <w:numPr>
                <w:ilvl w:val="0"/>
                <w:numId w:val="39"/>
              </w:numPr>
              <w:spacing w:before="80" w:after="80"/>
              <w:rPr>
                <w:rFonts w:ascii="Arial" w:hAnsi="Arial" w:cs="Arial"/>
                <w:sz w:val="20"/>
                <w:szCs w:val="20"/>
                <w:lang w:eastAsia="en-NZ"/>
              </w:rPr>
            </w:pPr>
            <w:r w:rsidRPr="00151128">
              <w:rPr>
                <w:rFonts w:ascii="Arial" w:hAnsi="Arial" w:cs="Arial"/>
                <w:sz w:val="20"/>
                <w:szCs w:val="20"/>
              </w:rPr>
              <w:t>mechanisms</w:t>
            </w:r>
            <w:r w:rsidR="003456FB" w:rsidRPr="00151128">
              <w:rPr>
                <w:rFonts w:ascii="Arial" w:hAnsi="Arial" w:cs="Arial"/>
                <w:sz w:val="20"/>
                <w:szCs w:val="20"/>
              </w:rPr>
              <w:t xml:space="preserve"> </w:t>
            </w:r>
          </w:p>
          <w:p w14:paraId="7836CF8A" w14:textId="60736061" w:rsidR="003456FB" w:rsidRDefault="009B69E1" w:rsidP="007D7A94">
            <w:pPr>
              <w:pStyle w:val="ListParagraph"/>
              <w:numPr>
                <w:ilvl w:val="0"/>
                <w:numId w:val="39"/>
              </w:numPr>
              <w:spacing w:before="80" w:after="80"/>
              <w:rPr>
                <w:rFonts w:ascii="Arial" w:hAnsi="Arial" w:cs="Arial"/>
                <w:sz w:val="20"/>
                <w:szCs w:val="20"/>
                <w:lang w:eastAsia="en-NZ"/>
              </w:rPr>
            </w:pPr>
            <w:r w:rsidRPr="00151128">
              <w:rPr>
                <w:rFonts w:ascii="Arial" w:hAnsi="Arial" w:cs="Arial"/>
                <w:sz w:val="20"/>
                <w:szCs w:val="20"/>
              </w:rPr>
              <w:t xml:space="preserve">potential effect of disruption </w:t>
            </w:r>
            <w:r w:rsidR="003456FB" w:rsidRPr="00151128">
              <w:rPr>
                <w:rFonts w:ascii="Arial" w:hAnsi="Arial" w:cs="Arial"/>
                <w:sz w:val="20"/>
                <w:szCs w:val="20"/>
              </w:rPr>
              <w:t>of the thermoregulatory homeostatic control system</w:t>
            </w:r>
            <w:r w:rsidR="00A51010" w:rsidRPr="00151128">
              <w:rPr>
                <w:rFonts w:ascii="Arial" w:hAnsi="Arial" w:cs="Arial"/>
                <w:sz w:val="20"/>
                <w:szCs w:val="20"/>
              </w:rPr>
              <w:t>.</w:t>
            </w:r>
          </w:p>
          <w:p w14:paraId="4E4F6605" w14:textId="3EBDF594" w:rsidR="00214612" w:rsidRPr="00151128" w:rsidRDefault="000302B8" w:rsidP="00631C70">
            <w:pPr>
              <w:spacing w:before="80" w:after="80"/>
              <w:rPr>
                <w:rFonts w:cs="Arial"/>
                <w:i/>
                <w:iCs/>
              </w:rPr>
            </w:pPr>
            <w:r w:rsidRPr="00151128">
              <w:rPr>
                <w:rFonts w:ascii="Arial" w:hAnsi="Arial" w:cs="Arial"/>
                <w:i/>
                <w:iCs/>
                <w:sz w:val="20"/>
                <w:szCs w:val="20"/>
                <w:lang w:eastAsia="en-NZ"/>
              </w:rPr>
              <w:t>A</w:t>
            </w:r>
            <w:r w:rsidR="00214612" w:rsidRPr="00151128">
              <w:rPr>
                <w:rFonts w:ascii="Arial" w:hAnsi="Arial" w:cs="Arial"/>
                <w:i/>
                <w:iCs/>
                <w:sz w:val="20"/>
                <w:szCs w:val="20"/>
                <w:lang w:eastAsia="en-NZ"/>
              </w:rPr>
              <w:t>nnotated diagrams or model</w:t>
            </w:r>
            <w:r w:rsidRPr="00151128">
              <w:rPr>
                <w:rFonts w:ascii="Arial" w:hAnsi="Arial" w:cs="Arial"/>
                <w:i/>
                <w:iCs/>
                <w:sz w:val="20"/>
                <w:szCs w:val="20"/>
                <w:lang w:eastAsia="en-NZ"/>
              </w:rPr>
              <w:t>s may be used to support the description</w:t>
            </w:r>
            <w:r w:rsidR="00E03305" w:rsidRPr="00151128">
              <w:rPr>
                <w:rFonts w:ascii="Arial" w:hAnsi="Arial" w:cs="Arial"/>
                <w:i/>
                <w:iCs/>
                <w:sz w:val="20"/>
                <w:szCs w:val="20"/>
                <w:lang w:eastAsia="en-NZ"/>
              </w:rPr>
              <w:t>.</w:t>
            </w:r>
          </w:p>
          <w:p w14:paraId="74546165" w14:textId="77777777" w:rsidR="003A35A5" w:rsidRDefault="00CE0835" w:rsidP="00CE0835">
            <w:pPr>
              <w:spacing w:before="80" w:after="80"/>
              <w:rPr>
                <w:rFonts w:ascii="Arial" w:hAnsi="Arial" w:cs="Arial"/>
                <w:sz w:val="20"/>
                <w:szCs w:val="20"/>
              </w:rPr>
            </w:pPr>
            <w:r w:rsidRPr="009812DB">
              <w:rPr>
                <w:rFonts w:ascii="Arial" w:hAnsi="Arial" w:cs="Arial"/>
                <w:sz w:val="20"/>
                <w:szCs w:val="20"/>
              </w:rPr>
              <w:t xml:space="preserve">The student </w:t>
            </w:r>
            <w:r w:rsidRPr="00151128">
              <w:rPr>
                <w:rFonts w:ascii="Arial" w:hAnsi="Arial" w:cs="Arial"/>
                <w:sz w:val="20"/>
                <w:szCs w:val="20"/>
              </w:rPr>
              <w:t>demonstrates understanding of the internal control systems</w:t>
            </w:r>
            <w:r w:rsidRPr="001D6818">
              <w:rPr>
                <w:rFonts w:ascii="Arial" w:hAnsi="Arial" w:cs="Arial"/>
                <w:sz w:val="20"/>
                <w:szCs w:val="20"/>
              </w:rPr>
              <w:t xml:space="preserve"> for maintaining stable internal body </w:t>
            </w:r>
            <w:r w:rsidRPr="00151128">
              <w:rPr>
                <w:rFonts w:ascii="Arial" w:hAnsi="Arial" w:cs="Arial"/>
                <w:sz w:val="20"/>
                <w:szCs w:val="20"/>
              </w:rPr>
              <w:t>temperature</w:t>
            </w:r>
            <w:r w:rsidRPr="009812DB">
              <w:rPr>
                <w:rFonts w:ascii="Arial" w:hAnsi="Arial" w:cs="Arial"/>
                <w:b/>
                <w:bCs/>
                <w:sz w:val="20"/>
                <w:szCs w:val="20"/>
              </w:rPr>
              <w:t xml:space="preserve"> in response to a normal range </w:t>
            </w:r>
            <w:r w:rsidRPr="00151128">
              <w:rPr>
                <w:rFonts w:ascii="Arial" w:hAnsi="Arial" w:cs="Arial"/>
                <w:sz w:val="20"/>
                <w:szCs w:val="20"/>
              </w:rPr>
              <w:t>of environmental fluctuations</w:t>
            </w:r>
            <w:r w:rsidR="003A35A5">
              <w:rPr>
                <w:rFonts w:ascii="Arial" w:hAnsi="Arial" w:cs="Arial"/>
                <w:sz w:val="20"/>
                <w:szCs w:val="20"/>
              </w:rPr>
              <w:t>.</w:t>
            </w:r>
          </w:p>
          <w:p w14:paraId="374F9A79" w14:textId="77777777" w:rsidR="001F00E3" w:rsidRDefault="001F00E3" w:rsidP="00F534C9">
            <w:pPr>
              <w:rPr>
                <w:rFonts w:ascii="Arial" w:hAnsi="Arial" w:cs="Arial"/>
                <w:sz w:val="20"/>
                <w:szCs w:val="20"/>
              </w:rPr>
            </w:pPr>
          </w:p>
          <w:p w14:paraId="69C4E6BA" w14:textId="0A3BE868" w:rsidR="003456FB" w:rsidRPr="00C70B5D" w:rsidRDefault="003456FB" w:rsidP="00F534C9">
            <w:pPr>
              <w:rPr>
                <w:rFonts w:ascii="Arial" w:hAnsi="Arial" w:cs="Arial"/>
                <w:sz w:val="20"/>
                <w:szCs w:val="20"/>
              </w:rPr>
            </w:pPr>
            <w:r w:rsidRPr="00C70B5D">
              <w:rPr>
                <w:rFonts w:ascii="Arial" w:hAnsi="Arial" w:cs="Arial"/>
                <w:sz w:val="20"/>
                <w:szCs w:val="20"/>
              </w:rPr>
              <w:t>For example:</w:t>
            </w:r>
          </w:p>
          <w:p w14:paraId="7D825F26" w14:textId="0C4CB525" w:rsidR="00856EF0" w:rsidRDefault="003456FB" w:rsidP="00F534C9">
            <w:pPr>
              <w:spacing w:before="80" w:after="80"/>
              <w:rPr>
                <w:rFonts w:ascii="Arial" w:hAnsi="Arial" w:cs="Arial"/>
                <w:i/>
                <w:sz w:val="20"/>
                <w:szCs w:val="22"/>
                <w:lang w:eastAsia="en-NZ"/>
              </w:rPr>
            </w:pPr>
            <w:r>
              <w:rPr>
                <w:rFonts w:ascii="Arial" w:hAnsi="Arial" w:cs="Arial"/>
                <w:i/>
                <w:iCs/>
                <w:sz w:val="20"/>
                <w:szCs w:val="20"/>
              </w:rPr>
              <w:t>The key components of the human thermoregulatory homeostatic control system include the skin, the sweat glands, the hypothalamus and the circulatory system.</w:t>
            </w:r>
            <w:r w:rsidR="007315DE">
              <w:rPr>
                <w:rFonts w:ascii="Arial" w:hAnsi="Arial" w:cs="Arial"/>
                <w:i/>
                <w:iCs/>
                <w:sz w:val="20"/>
                <w:szCs w:val="20"/>
              </w:rPr>
              <w:t xml:space="preserve"> Within the skin there are</w:t>
            </w:r>
            <w:r w:rsidR="00741FA1">
              <w:rPr>
                <w:rFonts w:ascii="Arial" w:hAnsi="Arial" w:cs="Arial"/>
                <w:i/>
                <w:iCs/>
                <w:sz w:val="20"/>
                <w:szCs w:val="20"/>
              </w:rPr>
              <w:t xml:space="preserve"> mechanisms such as the</w:t>
            </w:r>
            <w:r w:rsidR="007315DE">
              <w:rPr>
                <w:rFonts w:ascii="Arial" w:hAnsi="Arial" w:cs="Arial"/>
                <w:i/>
                <w:iCs/>
                <w:sz w:val="20"/>
                <w:szCs w:val="20"/>
              </w:rPr>
              <w:t xml:space="preserve"> </w:t>
            </w:r>
            <w:r w:rsidR="00B230F1">
              <w:rPr>
                <w:rFonts w:ascii="Arial" w:hAnsi="Arial" w:cs="Arial"/>
                <w:i/>
                <w:iCs/>
                <w:sz w:val="20"/>
                <w:szCs w:val="20"/>
              </w:rPr>
              <w:t xml:space="preserve">peripheral thermoreceptors that </w:t>
            </w:r>
            <w:r w:rsidR="00DB41F9">
              <w:rPr>
                <w:rFonts w:ascii="Arial" w:hAnsi="Arial" w:cs="Arial"/>
                <w:i/>
                <w:iCs/>
                <w:sz w:val="20"/>
                <w:szCs w:val="20"/>
              </w:rPr>
              <w:t>send neuronal signal</w:t>
            </w:r>
            <w:r w:rsidR="00741FA1">
              <w:rPr>
                <w:rFonts w:ascii="Arial" w:hAnsi="Arial" w:cs="Arial"/>
                <w:i/>
                <w:iCs/>
                <w:sz w:val="20"/>
                <w:szCs w:val="20"/>
              </w:rPr>
              <w:t>s</w:t>
            </w:r>
            <w:r w:rsidR="00DB41F9">
              <w:rPr>
                <w:rFonts w:ascii="Arial" w:hAnsi="Arial" w:cs="Arial"/>
                <w:i/>
                <w:iCs/>
                <w:sz w:val="20"/>
                <w:szCs w:val="20"/>
              </w:rPr>
              <w:t xml:space="preserve"> to the hypothalamus to </w:t>
            </w:r>
            <w:r w:rsidR="00C2339A">
              <w:rPr>
                <w:rFonts w:ascii="Arial" w:hAnsi="Arial" w:cs="Arial"/>
                <w:i/>
                <w:iCs/>
                <w:sz w:val="20"/>
                <w:szCs w:val="20"/>
              </w:rPr>
              <w:t xml:space="preserve">indicate the external temperature of the body. Central thermoreceptors in the </w:t>
            </w:r>
            <w:r w:rsidR="00764B04">
              <w:rPr>
                <w:rFonts w:ascii="Arial" w:hAnsi="Arial" w:cs="Arial"/>
                <w:i/>
                <w:iCs/>
                <w:sz w:val="20"/>
                <w:szCs w:val="20"/>
              </w:rPr>
              <w:t>core also send neuronal signals to the hypothalamus indicating the internal temperature of the body.</w:t>
            </w:r>
            <w:r w:rsidR="002930D1">
              <w:rPr>
                <w:rFonts w:ascii="Arial" w:hAnsi="Arial" w:cs="Arial"/>
                <w:i/>
                <w:iCs/>
                <w:sz w:val="20"/>
                <w:szCs w:val="20"/>
              </w:rPr>
              <w:t xml:space="preserve"> The components</w:t>
            </w:r>
            <w:r w:rsidR="00256A31">
              <w:rPr>
                <w:rFonts w:ascii="Arial" w:hAnsi="Arial" w:cs="Arial"/>
                <w:i/>
                <w:iCs/>
                <w:sz w:val="20"/>
                <w:szCs w:val="20"/>
              </w:rPr>
              <w:t xml:space="preserve"> of the thermoregulatory system</w:t>
            </w:r>
            <w:r>
              <w:rPr>
                <w:rFonts w:ascii="Arial" w:hAnsi="Arial" w:cs="Arial"/>
                <w:i/>
                <w:iCs/>
                <w:sz w:val="20"/>
                <w:szCs w:val="20"/>
              </w:rPr>
              <w:t xml:space="preserve"> work together in a negative feedback loop in order to maintain a safe </w:t>
            </w:r>
            <w:r w:rsidRPr="00E0563E">
              <w:rPr>
                <w:rFonts w:ascii="Arial" w:hAnsi="Arial" w:cs="Arial"/>
                <w:i/>
                <w:iCs/>
                <w:sz w:val="20"/>
                <w:szCs w:val="20"/>
              </w:rPr>
              <w:lastRenderedPageBreak/>
              <w:t xml:space="preserve">body temperature </w:t>
            </w:r>
            <w:r>
              <w:rPr>
                <w:rFonts w:ascii="Arial" w:hAnsi="Arial" w:cs="Arial"/>
                <w:i/>
                <w:iCs/>
                <w:sz w:val="20"/>
                <w:szCs w:val="20"/>
              </w:rPr>
              <w:t>of</w:t>
            </w:r>
            <w:r w:rsidRPr="00E0563E">
              <w:rPr>
                <w:rFonts w:ascii="Arial" w:hAnsi="Arial" w:cs="Arial"/>
                <w:i/>
                <w:iCs/>
                <w:sz w:val="20"/>
                <w:szCs w:val="20"/>
              </w:rPr>
              <w:t xml:space="preserve"> about </w:t>
            </w:r>
            <w:r w:rsidRPr="00C70B5D">
              <w:rPr>
                <w:rFonts w:ascii="Arial" w:hAnsi="Arial" w:cs="Arial"/>
                <w:i/>
                <w:sz w:val="20"/>
                <w:szCs w:val="22"/>
                <w:lang w:eastAsia="en-NZ"/>
              </w:rPr>
              <w:t>37</w:t>
            </w:r>
            <w:r w:rsidRPr="00C70B5D">
              <w:rPr>
                <w:rFonts w:ascii="Arial" w:hAnsi="Arial" w:cs="Arial"/>
                <w:i/>
                <w:sz w:val="20"/>
                <w:szCs w:val="22"/>
                <w:vertAlign w:val="superscript"/>
                <w:rtl/>
                <w:lang w:eastAsia="en-NZ" w:bidi="he-IL"/>
              </w:rPr>
              <w:t>ס</w:t>
            </w:r>
            <w:r w:rsidRPr="00C70B5D">
              <w:rPr>
                <w:rFonts w:ascii="Arial" w:hAnsi="Arial" w:cs="Arial"/>
                <w:i/>
                <w:sz w:val="20"/>
                <w:szCs w:val="22"/>
                <w:lang w:eastAsia="en-NZ"/>
              </w:rPr>
              <w:t>C</w:t>
            </w:r>
            <w:r w:rsidRPr="00E0563E">
              <w:rPr>
                <w:rFonts w:ascii="Arial" w:hAnsi="Arial" w:cs="Arial"/>
                <w:i/>
                <w:iCs/>
                <w:sz w:val="20"/>
                <w:szCs w:val="20"/>
              </w:rPr>
              <w:t xml:space="preserve">. </w:t>
            </w:r>
            <w:r w:rsidR="00260E99">
              <w:rPr>
                <w:rFonts w:ascii="Arial" w:hAnsi="Arial" w:cs="Arial"/>
                <w:i/>
                <w:iCs/>
                <w:sz w:val="20"/>
                <w:szCs w:val="20"/>
              </w:rPr>
              <w:t xml:space="preserve">The reason for maintaining this temperature is to ensure chemical reactions within the body occur at their optimum rate for cellular function. </w:t>
            </w:r>
            <w:r>
              <w:rPr>
                <w:rFonts w:ascii="Arial" w:hAnsi="Arial" w:cs="Arial"/>
                <w:i/>
                <w:iCs/>
                <w:sz w:val="20"/>
                <w:szCs w:val="20"/>
              </w:rPr>
              <w:t xml:space="preserve">For </w:t>
            </w:r>
            <w:r w:rsidR="00856EF0">
              <w:rPr>
                <w:rFonts w:ascii="Arial" w:hAnsi="Arial" w:cs="Arial"/>
                <w:i/>
                <w:iCs/>
                <w:sz w:val="20"/>
                <w:szCs w:val="20"/>
              </w:rPr>
              <w:t>example, an</w:t>
            </w:r>
            <w:r w:rsidR="00326298">
              <w:rPr>
                <w:rFonts w:ascii="Arial" w:hAnsi="Arial" w:cs="Arial"/>
                <w:i/>
                <w:iCs/>
                <w:sz w:val="20"/>
                <w:szCs w:val="20"/>
              </w:rPr>
              <w:t xml:space="preserve"> athlete competing in Coast to Coast will </w:t>
            </w:r>
            <w:r w:rsidR="008A17CE">
              <w:rPr>
                <w:rFonts w:ascii="Arial" w:hAnsi="Arial" w:cs="Arial"/>
                <w:i/>
                <w:iCs/>
                <w:sz w:val="20"/>
                <w:szCs w:val="20"/>
              </w:rPr>
              <w:t>nee</w:t>
            </w:r>
            <w:r w:rsidR="004F5E23">
              <w:rPr>
                <w:rFonts w:ascii="Arial" w:hAnsi="Arial" w:cs="Arial"/>
                <w:i/>
                <w:iCs/>
                <w:sz w:val="20"/>
                <w:szCs w:val="20"/>
              </w:rPr>
              <w:t>d to sustain</w:t>
            </w:r>
            <w:r w:rsidR="008A17CE">
              <w:rPr>
                <w:rFonts w:ascii="Arial" w:hAnsi="Arial" w:cs="Arial"/>
                <w:i/>
                <w:iCs/>
                <w:sz w:val="20"/>
                <w:szCs w:val="20"/>
              </w:rPr>
              <w:t xml:space="preserve"> a high rate of cellular respiration in their skeletal muscles. </w:t>
            </w:r>
            <w:r w:rsidR="007C17EB">
              <w:rPr>
                <w:rFonts w:ascii="Arial" w:hAnsi="Arial" w:cs="Arial"/>
                <w:i/>
                <w:iCs/>
                <w:sz w:val="20"/>
                <w:szCs w:val="20"/>
              </w:rPr>
              <w:t>Glucose is metabolised through the process of glycol</w:t>
            </w:r>
            <w:r w:rsidR="00D601C9">
              <w:rPr>
                <w:rFonts w:ascii="Arial" w:hAnsi="Arial" w:cs="Arial"/>
                <w:i/>
                <w:iCs/>
                <w:sz w:val="20"/>
                <w:szCs w:val="20"/>
              </w:rPr>
              <w:t xml:space="preserve">ysis to release ATP in the muscles. The enzyme </w:t>
            </w:r>
            <w:r w:rsidR="001D1845">
              <w:rPr>
                <w:rFonts w:ascii="Arial" w:hAnsi="Arial" w:cs="Arial"/>
                <w:i/>
                <w:iCs/>
                <w:sz w:val="20"/>
                <w:szCs w:val="20"/>
              </w:rPr>
              <w:t>hexokinase starts the process of glycolysis. At low temperatures</w:t>
            </w:r>
            <w:r w:rsidR="001D0D29">
              <w:rPr>
                <w:rFonts w:ascii="Arial" w:hAnsi="Arial" w:cs="Arial"/>
                <w:i/>
                <w:iCs/>
                <w:sz w:val="20"/>
                <w:szCs w:val="20"/>
              </w:rPr>
              <w:t xml:space="preserve"> </w:t>
            </w:r>
            <w:r w:rsidR="004267F5">
              <w:rPr>
                <w:rFonts w:ascii="Arial" w:hAnsi="Arial" w:cs="Arial"/>
                <w:i/>
                <w:iCs/>
                <w:sz w:val="20"/>
                <w:szCs w:val="20"/>
              </w:rPr>
              <w:t>the rate of</w:t>
            </w:r>
            <w:r w:rsidR="001A6FCE">
              <w:rPr>
                <w:rFonts w:ascii="Arial" w:hAnsi="Arial" w:cs="Arial"/>
                <w:i/>
                <w:iCs/>
                <w:sz w:val="20"/>
                <w:szCs w:val="20"/>
              </w:rPr>
              <w:t xml:space="preserve"> the</w:t>
            </w:r>
            <w:r w:rsidR="004267F5">
              <w:rPr>
                <w:rFonts w:ascii="Arial" w:hAnsi="Arial" w:cs="Arial"/>
                <w:i/>
                <w:iCs/>
                <w:sz w:val="20"/>
                <w:szCs w:val="20"/>
              </w:rPr>
              <w:t xml:space="preserve"> reaction </w:t>
            </w:r>
            <w:r w:rsidR="001A6FCE">
              <w:rPr>
                <w:rFonts w:ascii="Arial" w:hAnsi="Arial" w:cs="Arial"/>
                <w:i/>
                <w:iCs/>
                <w:sz w:val="20"/>
                <w:szCs w:val="20"/>
              </w:rPr>
              <w:t>catalysed by</w:t>
            </w:r>
            <w:r w:rsidR="004267F5">
              <w:rPr>
                <w:rFonts w:ascii="Arial" w:hAnsi="Arial" w:cs="Arial"/>
                <w:i/>
                <w:iCs/>
                <w:sz w:val="20"/>
                <w:szCs w:val="20"/>
              </w:rPr>
              <w:t xml:space="preserve"> </w:t>
            </w:r>
            <w:r w:rsidR="00381443">
              <w:rPr>
                <w:rFonts w:ascii="Arial" w:hAnsi="Arial" w:cs="Arial"/>
                <w:i/>
                <w:iCs/>
                <w:sz w:val="20"/>
                <w:szCs w:val="20"/>
              </w:rPr>
              <w:t xml:space="preserve">hexokinase </w:t>
            </w:r>
            <w:r w:rsidR="001D0D29">
              <w:rPr>
                <w:rFonts w:ascii="Arial" w:hAnsi="Arial" w:cs="Arial"/>
                <w:i/>
                <w:iCs/>
                <w:sz w:val="20"/>
                <w:szCs w:val="20"/>
              </w:rPr>
              <w:t xml:space="preserve">would </w:t>
            </w:r>
            <w:r w:rsidR="00E66F21">
              <w:rPr>
                <w:rFonts w:ascii="Arial" w:hAnsi="Arial" w:cs="Arial"/>
                <w:i/>
                <w:iCs/>
                <w:sz w:val="20"/>
                <w:szCs w:val="20"/>
              </w:rPr>
              <w:t>be too slow</w:t>
            </w:r>
            <w:r w:rsidR="001D0D29">
              <w:rPr>
                <w:rFonts w:ascii="Arial" w:hAnsi="Arial" w:cs="Arial"/>
                <w:i/>
                <w:iCs/>
                <w:sz w:val="20"/>
                <w:szCs w:val="20"/>
              </w:rPr>
              <w:t xml:space="preserve">, at higher temperatures </w:t>
            </w:r>
            <w:r w:rsidR="001A6FCE">
              <w:rPr>
                <w:rFonts w:ascii="Arial" w:hAnsi="Arial" w:cs="Arial"/>
                <w:i/>
                <w:iCs/>
                <w:sz w:val="20"/>
                <w:szCs w:val="20"/>
              </w:rPr>
              <w:t>the</w:t>
            </w:r>
            <w:r w:rsidR="00594B91">
              <w:rPr>
                <w:rFonts w:ascii="Arial" w:hAnsi="Arial" w:cs="Arial"/>
                <w:i/>
                <w:iCs/>
                <w:sz w:val="20"/>
                <w:szCs w:val="20"/>
              </w:rPr>
              <w:t xml:space="preserve"> </w:t>
            </w:r>
            <w:r w:rsidR="001A6FCE">
              <w:rPr>
                <w:rFonts w:ascii="Arial" w:hAnsi="Arial" w:cs="Arial"/>
                <w:i/>
                <w:iCs/>
                <w:sz w:val="20"/>
                <w:szCs w:val="20"/>
              </w:rPr>
              <w:t>rate</w:t>
            </w:r>
            <w:r w:rsidR="001D0D29">
              <w:rPr>
                <w:rFonts w:ascii="Arial" w:hAnsi="Arial" w:cs="Arial"/>
                <w:i/>
                <w:iCs/>
                <w:sz w:val="20"/>
                <w:szCs w:val="20"/>
              </w:rPr>
              <w:t xml:space="preserve"> would increase until the </w:t>
            </w:r>
            <w:r w:rsidR="00B255EE">
              <w:rPr>
                <w:rFonts w:ascii="Arial" w:hAnsi="Arial" w:cs="Arial"/>
                <w:i/>
                <w:iCs/>
                <w:sz w:val="20"/>
                <w:szCs w:val="20"/>
              </w:rPr>
              <w:t xml:space="preserve">active site of the enzyme starts to denature from the heat. At this point there would not be enough ATP produced </w:t>
            </w:r>
            <w:r w:rsidR="00F534F0">
              <w:rPr>
                <w:rFonts w:ascii="Arial" w:hAnsi="Arial" w:cs="Arial"/>
                <w:i/>
                <w:iCs/>
                <w:sz w:val="20"/>
                <w:szCs w:val="20"/>
              </w:rPr>
              <w:t xml:space="preserve">through glycolysis </w:t>
            </w:r>
            <w:r w:rsidR="00B255EE">
              <w:rPr>
                <w:rFonts w:ascii="Arial" w:hAnsi="Arial" w:cs="Arial"/>
                <w:i/>
                <w:iCs/>
                <w:sz w:val="20"/>
                <w:szCs w:val="20"/>
              </w:rPr>
              <w:t xml:space="preserve">to sustain </w:t>
            </w:r>
            <w:r w:rsidR="000F080F">
              <w:rPr>
                <w:rFonts w:ascii="Arial" w:hAnsi="Arial" w:cs="Arial"/>
                <w:i/>
                <w:iCs/>
                <w:sz w:val="20"/>
                <w:szCs w:val="20"/>
              </w:rPr>
              <w:t xml:space="preserve">a high level of </w:t>
            </w:r>
            <w:r w:rsidR="005A044D">
              <w:rPr>
                <w:rFonts w:ascii="Arial" w:hAnsi="Arial" w:cs="Arial"/>
                <w:i/>
                <w:iCs/>
                <w:sz w:val="20"/>
                <w:szCs w:val="20"/>
              </w:rPr>
              <w:t xml:space="preserve">athletic performance. </w:t>
            </w:r>
            <w:r w:rsidR="00D0654F">
              <w:rPr>
                <w:rFonts w:ascii="Arial" w:hAnsi="Arial" w:cs="Arial"/>
                <w:i/>
                <w:iCs/>
                <w:sz w:val="20"/>
                <w:szCs w:val="20"/>
              </w:rPr>
              <w:t>Eventually, i</w:t>
            </w:r>
            <w:r w:rsidR="005A044D">
              <w:rPr>
                <w:rFonts w:ascii="Arial" w:hAnsi="Arial" w:cs="Arial"/>
                <w:i/>
                <w:iCs/>
                <w:sz w:val="20"/>
                <w:szCs w:val="20"/>
              </w:rPr>
              <w:t xml:space="preserve">f the internal body temperature was not regulated back to </w:t>
            </w:r>
            <w:r w:rsidR="005A044D" w:rsidRPr="00C70B5D">
              <w:rPr>
                <w:rFonts w:ascii="Arial" w:hAnsi="Arial" w:cs="Arial"/>
                <w:i/>
                <w:sz w:val="20"/>
                <w:szCs w:val="22"/>
                <w:lang w:eastAsia="en-NZ"/>
              </w:rPr>
              <w:t>37</w:t>
            </w:r>
            <w:r w:rsidR="005A044D" w:rsidRPr="00C70B5D">
              <w:rPr>
                <w:rFonts w:ascii="Arial" w:hAnsi="Arial" w:cs="Arial"/>
                <w:i/>
                <w:sz w:val="20"/>
                <w:szCs w:val="22"/>
                <w:vertAlign w:val="superscript"/>
                <w:rtl/>
                <w:lang w:eastAsia="en-NZ" w:bidi="he-IL"/>
              </w:rPr>
              <w:t>ס</w:t>
            </w:r>
            <w:r w:rsidR="005A044D" w:rsidRPr="00C70B5D">
              <w:rPr>
                <w:rFonts w:ascii="Arial" w:hAnsi="Arial" w:cs="Arial"/>
                <w:i/>
                <w:sz w:val="20"/>
                <w:szCs w:val="22"/>
                <w:lang w:eastAsia="en-NZ"/>
              </w:rPr>
              <w:t>C</w:t>
            </w:r>
            <w:r w:rsidR="00790286">
              <w:rPr>
                <w:rFonts w:ascii="Arial" w:hAnsi="Arial" w:cs="Arial"/>
                <w:i/>
                <w:sz w:val="20"/>
                <w:szCs w:val="22"/>
                <w:lang w:eastAsia="en-NZ"/>
              </w:rPr>
              <w:t xml:space="preserve"> the </w:t>
            </w:r>
            <w:r w:rsidR="00856EF0">
              <w:rPr>
                <w:rFonts w:ascii="Arial" w:hAnsi="Arial" w:cs="Arial"/>
                <w:i/>
                <w:sz w:val="20"/>
                <w:szCs w:val="22"/>
                <w:lang w:eastAsia="en-NZ"/>
              </w:rPr>
              <w:t>athlete</w:t>
            </w:r>
            <w:r w:rsidR="00790286">
              <w:rPr>
                <w:rFonts w:ascii="Arial" w:hAnsi="Arial" w:cs="Arial"/>
                <w:i/>
                <w:sz w:val="20"/>
                <w:szCs w:val="22"/>
                <w:lang w:eastAsia="en-NZ"/>
              </w:rPr>
              <w:t xml:space="preserve"> would experience the effects of </w:t>
            </w:r>
            <w:proofErr w:type="spellStart"/>
            <w:r w:rsidR="00790286">
              <w:rPr>
                <w:rFonts w:ascii="Arial" w:hAnsi="Arial" w:cs="Arial"/>
                <w:i/>
                <w:sz w:val="20"/>
                <w:szCs w:val="22"/>
                <w:lang w:eastAsia="en-NZ"/>
              </w:rPr>
              <w:t>hypoglycemia</w:t>
            </w:r>
            <w:proofErr w:type="spellEnd"/>
            <w:r w:rsidR="00404CB1">
              <w:rPr>
                <w:rFonts w:ascii="Arial" w:hAnsi="Arial" w:cs="Arial"/>
                <w:i/>
                <w:sz w:val="20"/>
                <w:szCs w:val="22"/>
                <w:lang w:eastAsia="en-NZ"/>
              </w:rPr>
              <w:t xml:space="preserve"> throughout their entire body</w:t>
            </w:r>
            <w:r w:rsidR="00930989">
              <w:rPr>
                <w:rFonts w:ascii="Arial" w:hAnsi="Arial" w:cs="Arial"/>
                <w:i/>
                <w:sz w:val="20"/>
                <w:szCs w:val="22"/>
                <w:lang w:eastAsia="en-NZ"/>
              </w:rPr>
              <w:t xml:space="preserve"> including dizziness, confusion, cardiac stress, and eventually, death.</w:t>
            </w:r>
          </w:p>
          <w:p w14:paraId="57A509E3" w14:textId="2B7F39C4" w:rsidR="00BA04C2" w:rsidRDefault="00F40033" w:rsidP="00F534C9">
            <w:pPr>
              <w:spacing w:before="80" w:after="80"/>
              <w:rPr>
                <w:rFonts w:ascii="Arial" w:hAnsi="Arial" w:cs="Arial"/>
                <w:i/>
                <w:sz w:val="20"/>
                <w:szCs w:val="22"/>
                <w:lang w:eastAsia="en-NZ"/>
              </w:rPr>
            </w:pPr>
            <w:r>
              <w:rPr>
                <w:rFonts w:ascii="Arial" w:hAnsi="Arial" w:cs="Arial"/>
                <w:i/>
                <w:sz w:val="20"/>
                <w:szCs w:val="22"/>
                <w:lang w:eastAsia="en-NZ"/>
              </w:rPr>
              <w:t xml:space="preserve">Under normal conditions, </w:t>
            </w:r>
            <w:r w:rsidR="00594B91">
              <w:rPr>
                <w:rFonts w:ascii="Arial" w:hAnsi="Arial" w:cs="Arial"/>
                <w:i/>
                <w:sz w:val="20"/>
                <w:szCs w:val="22"/>
                <w:lang w:eastAsia="en-NZ"/>
              </w:rPr>
              <w:t>to</w:t>
            </w:r>
            <w:r>
              <w:rPr>
                <w:rFonts w:ascii="Arial" w:hAnsi="Arial" w:cs="Arial"/>
                <w:i/>
                <w:sz w:val="20"/>
                <w:szCs w:val="22"/>
                <w:lang w:eastAsia="en-NZ"/>
              </w:rPr>
              <w:t xml:space="preserve"> maintain</w:t>
            </w:r>
            <w:r w:rsidR="00BA04C2">
              <w:rPr>
                <w:rFonts w:ascii="Arial" w:hAnsi="Arial" w:cs="Arial"/>
                <w:i/>
                <w:sz w:val="20"/>
                <w:szCs w:val="22"/>
                <w:lang w:eastAsia="en-NZ"/>
              </w:rPr>
              <w:t xml:space="preserve"> </w:t>
            </w:r>
            <w:r w:rsidR="009D7CE4">
              <w:rPr>
                <w:rFonts w:ascii="Arial" w:hAnsi="Arial" w:cs="Arial"/>
                <w:i/>
                <w:sz w:val="20"/>
                <w:szCs w:val="22"/>
                <w:lang w:eastAsia="en-NZ"/>
              </w:rPr>
              <w:t xml:space="preserve">an </w:t>
            </w:r>
            <w:r w:rsidR="00BA04C2">
              <w:rPr>
                <w:rFonts w:ascii="Arial" w:hAnsi="Arial" w:cs="Arial"/>
                <w:i/>
                <w:sz w:val="20"/>
                <w:szCs w:val="22"/>
                <w:lang w:eastAsia="en-NZ"/>
              </w:rPr>
              <w:t>optimum temperature for chemical reactions in the body</w:t>
            </w:r>
            <w:r w:rsidR="009D7CE4">
              <w:rPr>
                <w:rFonts w:ascii="Arial" w:hAnsi="Arial" w:cs="Arial"/>
                <w:i/>
                <w:sz w:val="20"/>
                <w:szCs w:val="22"/>
                <w:lang w:eastAsia="en-NZ"/>
              </w:rPr>
              <w:t>,</w:t>
            </w:r>
            <w:r w:rsidR="00505775">
              <w:rPr>
                <w:rFonts w:ascii="Arial" w:hAnsi="Arial" w:cs="Arial"/>
                <w:i/>
                <w:sz w:val="20"/>
                <w:szCs w:val="22"/>
                <w:lang w:eastAsia="en-NZ"/>
              </w:rPr>
              <w:t xml:space="preserve"> the </w:t>
            </w:r>
            <w:r w:rsidR="009D7CE4">
              <w:rPr>
                <w:rFonts w:ascii="Arial" w:hAnsi="Arial" w:cs="Arial"/>
                <w:i/>
                <w:sz w:val="20"/>
                <w:szCs w:val="22"/>
                <w:lang w:eastAsia="en-NZ"/>
              </w:rPr>
              <w:t>hypothalamu</w:t>
            </w:r>
            <w:r w:rsidR="00851AE9">
              <w:rPr>
                <w:rFonts w:ascii="Arial" w:hAnsi="Arial" w:cs="Arial"/>
                <w:i/>
                <w:sz w:val="20"/>
                <w:szCs w:val="22"/>
                <w:lang w:eastAsia="en-NZ"/>
              </w:rPr>
              <w:t xml:space="preserve">s will </w:t>
            </w:r>
            <w:r w:rsidR="002335C6">
              <w:rPr>
                <w:rFonts w:ascii="Arial" w:hAnsi="Arial" w:cs="Arial"/>
                <w:i/>
                <w:sz w:val="20"/>
                <w:szCs w:val="22"/>
                <w:lang w:eastAsia="en-NZ"/>
              </w:rPr>
              <w:t>control the diameter of arterioles by</w:t>
            </w:r>
            <w:r w:rsidR="00D60D28">
              <w:rPr>
                <w:rFonts w:ascii="Arial" w:hAnsi="Arial" w:cs="Arial"/>
                <w:i/>
                <w:sz w:val="20"/>
                <w:szCs w:val="22"/>
                <w:lang w:eastAsia="en-NZ"/>
              </w:rPr>
              <w:t>…</w:t>
            </w:r>
          </w:p>
          <w:p w14:paraId="7188B799" w14:textId="3715266D" w:rsidR="00A110D2" w:rsidRPr="00FD390A" w:rsidRDefault="00932F21" w:rsidP="00F534C9">
            <w:pPr>
              <w:spacing w:before="80" w:after="80"/>
              <w:rPr>
                <w:rFonts w:ascii="Arial" w:hAnsi="Arial" w:cs="Arial"/>
                <w:b/>
                <w:bCs/>
                <w:i/>
                <w:sz w:val="20"/>
                <w:szCs w:val="22"/>
                <w:lang w:eastAsia="en-NZ"/>
              </w:rPr>
            </w:pPr>
            <w:r w:rsidRPr="00FD390A">
              <w:rPr>
                <w:rFonts w:ascii="Arial" w:hAnsi="Arial" w:cs="Arial"/>
                <w:b/>
                <w:bCs/>
                <w:i/>
                <w:sz w:val="20"/>
                <w:szCs w:val="22"/>
                <w:lang w:eastAsia="en-NZ"/>
              </w:rPr>
              <w:t xml:space="preserve">[student </w:t>
            </w:r>
            <w:r w:rsidR="00993500" w:rsidRPr="00FD390A">
              <w:rPr>
                <w:rFonts w:ascii="Arial" w:hAnsi="Arial" w:cs="Arial"/>
                <w:b/>
                <w:bCs/>
                <w:i/>
                <w:sz w:val="20"/>
                <w:szCs w:val="22"/>
                <w:lang w:eastAsia="en-NZ"/>
              </w:rPr>
              <w:t xml:space="preserve">also </w:t>
            </w:r>
            <w:r w:rsidR="006E5516">
              <w:rPr>
                <w:rFonts w:ascii="Arial" w:hAnsi="Arial" w:cs="Arial"/>
                <w:b/>
                <w:bCs/>
                <w:i/>
                <w:sz w:val="20"/>
                <w:szCs w:val="22"/>
                <w:lang w:eastAsia="en-NZ"/>
              </w:rPr>
              <w:t xml:space="preserve">includes </w:t>
            </w:r>
            <w:r w:rsidR="00C53654">
              <w:rPr>
                <w:rFonts w:ascii="Arial" w:hAnsi="Arial" w:cs="Arial"/>
                <w:b/>
                <w:bCs/>
                <w:i/>
                <w:sz w:val="20"/>
                <w:szCs w:val="22"/>
                <w:lang w:eastAsia="en-NZ"/>
              </w:rPr>
              <w:t>a description of the</w:t>
            </w:r>
            <w:r w:rsidRPr="00FD390A">
              <w:rPr>
                <w:rFonts w:ascii="Arial" w:hAnsi="Arial" w:cs="Arial"/>
                <w:b/>
                <w:bCs/>
                <w:i/>
                <w:sz w:val="20"/>
                <w:szCs w:val="22"/>
                <w:lang w:eastAsia="en-NZ"/>
              </w:rPr>
              <w:t xml:space="preserve"> components and mechanisms of </w:t>
            </w:r>
            <w:r w:rsidR="00993500" w:rsidRPr="00FD390A">
              <w:rPr>
                <w:rFonts w:ascii="Arial" w:hAnsi="Arial" w:cs="Arial"/>
                <w:b/>
                <w:bCs/>
                <w:i/>
                <w:sz w:val="20"/>
                <w:szCs w:val="22"/>
                <w:lang w:eastAsia="en-NZ"/>
              </w:rPr>
              <w:t>thermoregulat</w:t>
            </w:r>
            <w:r w:rsidR="00C443F3">
              <w:rPr>
                <w:rFonts w:ascii="Arial" w:hAnsi="Arial" w:cs="Arial"/>
                <w:b/>
                <w:bCs/>
                <w:i/>
                <w:sz w:val="20"/>
                <w:szCs w:val="22"/>
                <w:lang w:eastAsia="en-NZ"/>
              </w:rPr>
              <w:t>ion</w:t>
            </w:r>
            <w:r w:rsidR="00C27A30">
              <w:rPr>
                <w:rFonts w:ascii="Arial" w:hAnsi="Arial" w:cs="Arial"/>
                <w:b/>
                <w:bCs/>
                <w:i/>
                <w:sz w:val="20"/>
                <w:szCs w:val="22"/>
                <w:lang w:eastAsia="en-NZ"/>
              </w:rPr>
              <w:t xml:space="preserve"> system and</w:t>
            </w:r>
            <w:r w:rsidR="00C76131">
              <w:rPr>
                <w:rFonts w:ascii="Arial" w:hAnsi="Arial" w:cs="Arial"/>
                <w:b/>
                <w:bCs/>
                <w:i/>
                <w:sz w:val="20"/>
                <w:szCs w:val="22"/>
                <w:lang w:eastAsia="en-NZ"/>
              </w:rPr>
              <w:t xml:space="preserve"> how it responds </w:t>
            </w:r>
            <w:r w:rsidR="00190F34">
              <w:rPr>
                <w:rFonts w:ascii="Arial" w:hAnsi="Arial" w:cs="Arial"/>
                <w:b/>
                <w:bCs/>
                <w:i/>
                <w:sz w:val="20"/>
                <w:szCs w:val="22"/>
                <w:lang w:eastAsia="en-NZ"/>
              </w:rPr>
              <w:t>to the normal range of environmental fluctuations</w:t>
            </w:r>
            <w:r w:rsidR="00E516CA">
              <w:rPr>
                <w:rFonts w:ascii="Arial" w:hAnsi="Arial" w:cs="Arial"/>
                <w:b/>
                <w:bCs/>
                <w:i/>
                <w:sz w:val="20"/>
                <w:szCs w:val="22"/>
                <w:lang w:eastAsia="en-NZ"/>
              </w:rPr>
              <w:t>, interactions and feedback mechanisms</w:t>
            </w:r>
            <w:r w:rsidR="007906CE">
              <w:rPr>
                <w:rFonts w:ascii="Arial" w:hAnsi="Arial" w:cs="Arial"/>
                <w:b/>
                <w:bCs/>
                <w:i/>
                <w:sz w:val="20"/>
                <w:szCs w:val="22"/>
                <w:lang w:eastAsia="en-NZ"/>
              </w:rPr>
              <w:t xml:space="preserve"> between parts of the system</w:t>
            </w:r>
            <w:r w:rsidRPr="00FD390A">
              <w:rPr>
                <w:rFonts w:ascii="Arial" w:hAnsi="Arial" w:cs="Arial"/>
                <w:b/>
                <w:bCs/>
                <w:i/>
                <w:sz w:val="20"/>
                <w:szCs w:val="22"/>
                <w:lang w:eastAsia="en-NZ"/>
              </w:rPr>
              <w:t>]</w:t>
            </w:r>
          </w:p>
          <w:p w14:paraId="46E3E179" w14:textId="77777777" w:rsidR="00CE0835" w:rsidRDefault="00CE0835" w:rsidP="00F534C9">
            <w:pPr>
              <w:rPr>
                <w:rFonts w:ascii="Arial" w:hAnsi="Arial" w:cs="Arial"/>
                <w:i/>
                <w:iCs/>
                <w:color w:val="FF0000"/>
                <w:sz w:val="20"/>
                <w:szCs w:val="20"/>
              </w:rPr>
            </w:pPr>
          </w:p>
          <w:p w14:paraId="512075F3" w14:textId="4647ADD0" w:rsidR="003456FB" w:rsidRPr="00FD390A" w:rsidRDefault="003456FB" w:rsidP="00F534C9">
            <w:pPr>
              <w:rPr>
                <w:rFonts w:ascii="Arial" w:hAnsi="Arial" w:cs="Arial"/>
                <w:b/>
                <w:bCs/>
                <w:sz w:val="28"/>
                <w:szCs w:val="28"/>
              </w:rPr>
            </w:pPr>
            <w:r w:rsidRPr="00FD390A">
              <w:rPr>
                <w:rFonts w:ascii="Arial" w:hAnsi="Arial" w:cs="Arial"/>
                <w:b/>
                <w:bCs/>
                <w:i/>
                <w:iCs/>
                <w:color w:val="FF0000"/>
                <w:sz w:val="20"/>
                <w:szCs w:val="20"/>
              </w:rPr>
              <w:t>The examples above relate to only part of what is required, and are just indicative.</w:t>
            </w:r>
          </w:p>
          <w:p w14:paraId="6559C3EA" w14:textId="77777777" w:rsidR="003456FB" w:rsidRDefault="003456FB" w:rsidP="00F534C9">
            <w:pPr>
              <w:rPr>
                <w:rFonts w:ascii="Arial" w:eastAsia="Batang" w:hAnsi="Arial" w:cs="Arial"/>
                <w:sz w:val="28"/>
                <w:szCs w:val="28"/>
              </w:rPr>
            </w:pPr>
          </w:p>
          <w:p w14:paraId="3FBDE3A4" w14:textId="77777777" w:rsidR="003456FB" w:rsidRPr="007E3303" w:rsidRDefault="003456FB" w:rsidP="00F534C9">
            <w:pPr>
              <w:spacing w:before="80" w:after="80"/>
              <w:rPr>
                <w:rFonts w:ascii="Arial" w:hAnsi="Arial" w:cs="Arial"/>
                <w:bCs/>
                <w:i/>
                <w:sz w:val="20"/>
                <w:szCs w:val="22"/>
                <w:lang w:eastAsia="en-NZ"/>
              </w:rPr>
            </w:pPr>
          </w:p>
          <w:p w14:paraId="72D2D92D" w14:textId="77777777" w:rsidR="003456FB" w:rsidRPr="006668F3" w:rsidRDefault="003456FB" w:rsidP="00F534C9">
            <w:pPr>
              <w:pStyle w:val="NCEAtableevidence"/>
              <w:ind w:left="227"/>
              <w:rPr>
                <w:i w:val="0"/>
                <w:highlight w:val="yellow"/>
                <w:lang w:val="en-GB"/>
              </w:rPr>
            </w:pPr>
          </w:p>
        </w:tc>
        <w:tc>
          <w:tcPr>
            <w:tcW w:w="1667" w:type="pct"/>
          </w:tcPr>
          <w:p w14:paraId="1DE281F2" w14:textId="127800EC" w:rsidR="003456FB" w:rsidRPr="00613A4A" w:rsidRDefault="003456FB" w:rsidP="00F534C9">
            <w:pPr>
              <w:spacing w:before="80" w:after="80"/>
              <w:rPr>
                <w:rFonts w:ascii="Arial" w:hAnsi="Arial" w:cs="Arial"/>
                <w:sz w:val="20"/>
                <w:szCs w:val="22"/>
                <w:lang w:eastAsia="en-NZ"/>
              </w:rPr>
            </w:pPr>
            <w:r w:rsidRPr="00613A4A">
              <w:rPr>
                <w:rFonts w:ascii="Arial" w:hAnsi="Arial" w:cs="Arial"/>
                <w:bCs/>
                <w:sz w:val="20"/>
                <w:szCs w:val="22"/>
                <w:lang w:eastAsia="en-NZ"/>
              </w:rPr>
              <w:lastRenderedPageBreak/>
              <w:t xml:space="preserve">The student </w:t>
            </w:r>
            <w:r w:rsidRPr="00255799">
              <w:rPr>
                <w:rFonts w:ascii="Arial" w:hAnsi="Arial" w:cs="Arial"/>
                <w:bCs/>
                <w:sz w:val="20"/>
                <w:szCs w:val="22"/>
                <w:lang w:eastAsia="en-NZ"/>
              </w:rPr>
              <w:t>demonstrates</w:t>
            </w:r>
            <w:r w:rsidRPr="00151128">
              <w:rPr>
                <w:rFonts w:ascii="Arial" w:hAnsi="Arial" w:cs="Arial"/>
                <w:b/>
                <w:sz w:val="20"/>
                <w:szCs w:val="22"/>
                <w:lang w:eastAsia="en-NZ"/>
              </w:rPr>
              <w:t xml:space="preserve"> </w:t>
            </w:r>
            <w:r w:rsidRPr="00151128">
              <w:rPr>
                <w:rFonts w:ascii="Arial" w:hAnsi="Arial" w:cs="Arial"/>
                <w:bCs/>
                <w:sz w:val="20"/>
                <w:szCs w:val="22"/>
                <w:lang w:eastAsia="en-NZ"/>
              </w:rPr>
              <w:t>in-depth understanding</w:t>
            </w:r>
            <w:r w:rsidRPr="00312201">
              <w:rPr>
                <w:rFonts w:ascii="Arial" w:hAnsi="Arial" w:cs="Arial"/>
                <w:bCs/>
                <w:sz w:val="20"/>
                <w:szCs w:val="22"/>
                <w:lang w:eastAsia="en-NZ"/>
              </w:rPr>
              <w:t xml:space="preserve"> </w:t>
            </w:r>
            <w:r w:rsidRPr="00A534E4">
              <w:rPr>
                <w:rFonts w:ascii="Arial" w:hAnsi="Arial" w:cs="Arial"/>
                <w:bCs/>
                <w:sz w:val="20"/>
                <w:szCs w:val="22"/>
                <w:lang w:eastAsia="en-NZ"/>
              </w:rPr>
              <w:t>using biological ideas</w:t>
            </w:r>
            <w:r w:rsidRPr="00613A4A">
              <w:rPr>
                <w:rFonts w:ascii="Arial" w:hAnsi="Arial" w:cs="Arial"/>
                <w:bCs/>
                <w:sz w:val="20"/>
                <w:szCs w:val="22"/>
                <w:lang w:eastAsia="en-NZ"/>
              </w:rPr>
              <w:t xml:space="preserve"> </w:t>
            </w:r>
            <w:r w:rsidR="00713182" w:rsidRPr="007D00C1">
              <w:rPr>
                <w:rFonts w:ascii="Arial" w:hAnsi="Arial" w:cs="Arial"/>
                <w:bCs/>
                <w:sz w:val="20"/>
                <w:szCs w:val="22"/>
                <w:lang w:eastAsia="en-NZ"/>
              </w:rPr>
              <w:t xml:space="preserve">to </w:t>
            </w:r>
            <w:r w:rsidR="00713182" w:rsidRPr="00151128">
              <w:rPr>
                <w:rFonts w:ascii="Arial" w:hAnsi="Arial" w:cs="Arial"/>
                <w:b/>
                <w:sz w:val="20"/>
                <w:szCs w:val="22"/>
                <w:lang w:eastAsia="en-NZ"/>
              </w:rPr>
              <w:t xml:space="preserve">explain </w:t>
            </w:r>
            <w:r w:rsidRPr="00151128">
              <w:rPr>
                <w:rFonts w:ascii="Arial" w:hAnsi="Arial" w:cs="Arial"/>
                <w:b/>
                <w:sz w:val="20"/>
                <w:szCs w:val="22"/>
                <w:lang w:eastAsia="en-NZ"/>
              </w:rPr>
              <w:t>how</w:t>
            </w:r>
            <w:r w:rsidRPr="00613A4A">
              <w:rPr>
                <w:rFonts w:ascii="Arial" w:hAnsi="Arial" w:cs="Arial"/>
                <w:bCs/>
                <w:sz w:val="20"/>
                <w:szCs w:val="22"/>
                <w:lang w:eastAsia="en-NZ"/>
              </w:rPr>
              <w:t xml:space="preserve"> a human in the scenario maintains a stable internal environment by including </w:t>
            </w:r>
            <w:r w:rsidR="00454B1B">
              <w:rPr>
                <w:rFonts w:ascii="Arial" w:hAnsi="Arial" w:cs="Arial"/>
                <w:bCs/>
                <w:sz w:val="20"/>
                <w:szCs w:val="22"/>
                <w:lang w:eastAsia="en-NZ"/>
              </w:rPr>
              <w:t>the</w:t>
            </w:r>
            <w:r w:rsidRPr="00613A4A">
              <w:rPr>
                <w:rFonts w:ascii="Arial" w:hAnsi="Arial" w:cs="Arial"/>
                <w:bCs/>
                <w:sz w:val="20"/>
                <w:szCs w:val="22"/>
                <w:lang w:eastAsia="en-NZ"/>
              </w:rPr>
              <w:t>:</w:t>
            </w:r>
            <w:r w:rsidRPr="00613A4A">
              <w:rPr>
                <w:rFonts w:ascii="Arial" w:hAnsi="Arial" w:cs="Arial"/>
                <w:sz w:val="20"/>
                <w:szCs w:val="22"/>
                <w:lang w:eastAsia="en-NZ"/>
              </w:rPr>
              <w:t xml:space="preserve"> </w:t>
            </w:r>
          </w:p>
          <w:p w14:paraId="7886C5BC" w14:textId="77777777" w:rsidR="00EB0A91" w:rsidRPr="009812DB" w:rsidRDefault="00EB0A91" w:rsidP="00EB0A91">
            <w:pPr>
              <w:pStyle w:val="ListParagraph"/>
              <w:numPr>
                <w:ilvl w:val="0"/>
                <w:numId w:val="39"/>
              </w:numPr>
              <w:spacing w:before="80" w:after="80"/>
              <w:rPr>
                <w:rFonts w:ascii="Arial" w:hAnsi="Arial" w:cs="Arial"/>
                <w:sz w:val="20"/>
                <w:szCs w:val="20"/>
                <w:lang w:eastAsia="en-NZ"/>
              </w:rPr>
            </w:pPr>
            <w:r w:rsidRPr="009812DB">
              <w:rPr>
                <w:rFonts w:ascii="Arial" w:hAnsi="Arial" w:cs="Arial"/>
                <w:sz w:val="20"/>
                <w:szCs w:val="20"/>
              </w:rPr>
              <w:t xml:space="preserve">purpose </w:t>
            </w:r>
          </w:p>
          <w:p w14:paraId="655CC3CB" w14:textId="77777777" w:rsidR="00EB0A91" w:rsidRPr="009812DB" w:rsidRDefault="00EB0A91" w:rsidP="00EB0A91">
            <w:pPr>
              <w:pStyle w:val="ListParagraph"/>
              <w:numPr>
                <w:ilvl w:val="0"/>
                <w:numId w:val="39"/>
              </w:numPr>
              <w:spacing w:before="80" w:after="80"/>
              <w:rPr>
                <w:rFonts w:ascii="Arial" w:hAnsi="Arial" w:cs="Arial"/>
                <w:sz w:val="20"/>
                <w:szCs w:val="20"/>
                <w:lang w:eastAsia="en-NZ"/>
              </w:rPr>
            </w:pPr>
            <w:r w:rsidRPr="009812DB">
              <w:rPr>
                <w:rFonts w:ascii="Arial" w:hAnsi="Arial" w:cs="Arial"/>
                <w:sz w:val="20"/>
                <w:szCs w:val="20"/>
              </w:rPr>
              <w:t xml:space="preserve">components </w:t>
            </w:r>
          </w:p>
          <w:p w14:paraId="32D01E62" w14:textId="77777777" w:rsidR="00EB0A91" w:rsidRPr="009812DB" w:rsidRDefault="00EB0A91" w:rsidP="00EB0A91">
            <w:pPr>
              <w:pStyle w:val="ListParagraph"/>
              <w:numPr>
                <w:ilvl w:val="0"/>
                <w:numId w:val="39"/>
              </w:numPr>
              <w:spacing w:before="80" w:after="80"/>
              <w:rPr>
                <w:rFonts w:ascii="Arial" w:hAnsi="Arial" w:cs="Arial"/>
                <w:sz w:val="20"/>
                <w:szCs w:val="20"/>
                <w:lang w:eastAsia="en-NZ"/>
              </w:rPr>
            </w:pPr>
            <w:r w:rsidRPr="009812DB">
              <w:rPr>
                <w:rFonts w:ascii="Arial" w:hAnsi="Arial" w:cs="Arial"/>
                <w:sz w:val="20"/>
                <w:szCs w:val="20"/>
              </w:rPr>
              <w:t xml:space="preserve">mechanisms </w:t>
            </w:r>
          </w:p>
          <w:p w14:paraId="752A750F" w14:textId="77777777" w:rsidR="00EB0A91" w:rsidRPr="009812DB" w:rsidRDefault="00EB0A91" w:rsidP="00EB0A91">
            <w:pPr>
              <w:pStyle w:val="ListParagraph"/>
              <w:numPr>
                <w:ilvl w:val="0"/>
                <w:numId w:val="39"/>
              </w:numPr>
              <w:spacing w:before="80" w:after="80"/>
              <w:rPr>
                <w:rFonts w:ascii="Arial" w:hAnsi="Arial" w:cs="Arial"/>
                <w:sz w:val="20"/>
                <w:szCs w:val="20"/>
                <w:lang w:eastAsia="en-NZ"/>
              </w:rPr>
            </w:pPr>
            <w:r w:rsidRPr="009812DB">
              <w:rPr>
                <w:rFonts w:ascii="Arial" w:hAnsi="Arial" w:cs="Arial"/>
                <w:sz w:val="20"/>
                <w:szCs w:val="20"/>
              </w:rPr>
              <w:t>potential effect of disruption of the thermoregulatory homeostatic control system.</w:t>
            </w:r>
          </w:p>
          <w:p w14:paraId="16B9ACF4" w14:textId="5EDAA43B" w:rsidR="00A03170" w:rsidRPr="009812DB" w:rsidRDefault="00A03170" w:rsidP="00A03170">
            <w:pPr>
              <w:spacing w:before="80" w:after="80"/>
              <w:rPr>
                <w:rFonts w:ascii="Arial" w:hAnsi="Arial" w:cs="Arial"/>
                <w:i/>
                <w:iCs/>
                <w:sz w:val="20"/>
                <w:szCs w:val="20"/>
                <w:lang w:eastAsia="en-NZ"/>
              </w:rPr>
            </w:pPr>
            <w:r w:rsidRPr="009812DB">
              <w:rPr>
                <w:rFonts w:ascii="Arial" w:hAnsi="Arial" w:cs="Arial"/>
                <w:i/>
                <w:iCs/>
                <w:sz w:val="20"/>
                <w:szCs w:val="20"/>
                <w:lang w:eastAsia="en-NZ"/>
              </w:rPr>
              <w:t xml:space="preserve">Annotated diagrams or models may be used to support the </w:t>
            </w:r>
            <w:r w:rsidR="00932A89">
              <w:rPr>
                <w:rFonts w:ascii="Arial" w:hAnsi="Arial" w:cs="Arial"/>
                <w:i/>
                <w:iCs/>
                <w:sz w:val="20"/>
                <w:szCs w:val="20"/>
                <w:lang w:eastAsia="en-NZ"/>
              </w:rPr>
              <w:t>explanat</w:t>
            </w:r>
            <w:r w:rsidR="00932A89" w:rsidRPr="009812DB">
              <w:rPr>
                <w:rFonts w:ascii="Arial" w:hAnsi="Arial" w:cs="Arial"/>
                <w:i/>
                <w:iCs/>
                <w:sz w:val="20"/>
                <w:szCs w:val="20"/>
                <w:lang w:eastAsia="en-NZ"/>
              </w:rPr>
              <w:t>ion</w:t>
            </w:r>
            <w:r w:rsidRPr="009812DB">
              <w:rPr>
                <w:rFonts w:ascii="Arial" w:hAnsi="Arial" w:cs="Arial"/>
                <w:i/>
                <w:iCs/>
                <w:sz w:val="20"/>
                <w:szCs w:val="20"/>
                <w:lang w:eastAsia="en-NZ"/>
              </w:rPr>
              <w:t>.</w:t>
            </w:r>
          </w:p>
          <w:p w14:paraId="0A26CC1A" w14:textId="1CE6188C" w:rsidR="003456FB" w:rsidRPr="00613A4A" w:rsidRDefault="003456FB" w:rsidP="00F534C9">
            <w:pPr>
              <w:pStyle w:val="NCEAtablebullet"/>
              <w:numPr>
                <w:ilvl w:val="0"/>
                <w:numId w:val="0"/>
              </w:numPr>
              <w:rPr>
                <w:rFonts w:cs="Arial"/>
                <w:bCs/>
                <w:i/>
                <w:szCs w:val="22"/>
              </w:rPr>
            </w:pPr>
            <w:r w:rsidRPr="00613A4A">
              <w:t xml:space="preserve">The student </w:t>
            </w:r>
            <w:r w:rsidR="00D6075B">
              <w:t xml:space="preserve">also </w:t>
            </w:r>
            <w:r>
              <w:t>uses</w:t>
            </w:r>
            <w:r w:rsidRPr="00613A4A">
              <w:t xml:space="preserve"> the scenario to </w:t>
            </w:r>
            <w:r w:rsidRPr="00151128">
              <w:t>demonstrate how balance is</w:t>
            </w:r>
            <w:r w:rsidRPr="009812DB">
              <w:rPr>
                <w:b/>
                <w:bCs/>
              </w:rPr>
              <w:t xml:space="preserve"> </w:t>
            </w:r>
            <w:r w:rsidRPr="00151128">
              <w:t>re-established</w:t>
            </w:r>
            <w:r w:rsidRPr="009812DB">
              <w:rPr>
                <w:b/>
                <w:bCs/>
              </w:rPr>
              <w:t xml:space="preserve"> following one</w:t>
            </w:r>
            <w:r w:rsidR="00C54071">
              <w:rPr>
                <w:b/>
                <w:bCs/>
              </w:rPr>
              <w:t xml:space="preserve"> </w:t>
            </w:r>
            <w:r w:rsidRPr="009812DB">
              <w:rPr>
                <w:rFonts w:cs="Arial"/>
                <w:b/>
                <w:bCs/>
              </w:rPr>
              <w:t>specific disruption</w:t>
            </w:r>
            <w:r w:rsidRPr="00613A4A">
              <w:rPr>
                <w:rFonts w:cs="Arial"/>
                <w:i/>
              </w:rPr>
              <w:t xml:space="preserve"> </w:t>
            </w:r>
            <w:r w:rsidRPr="00613A4A">
              <w:t>to this homeostatic</w:t>
            </w:r>
            <w:r w:rsidRPr="00613A4A">
              <w:rPr>
                <w:rFonts w:cs="Arial"/>
              </w:rPr>
              <w:t xml:space="preserve"> system</w:t>
            </w:r>
            <w:r w:rsidRPr="00613A4A">
              <w:t>.</w:t>
            </w:r>
          </w:p>
          <w:p w14:paraId="279E343F" w14:textId="77777777" w:rsidR="001F00E3" w:rsidRDefault="001F00E3" w:rsidP="00F534C9">
            <w:pPr>
              <w:rPr>
                <w:rFonts w:ascii="Arial" w:hAnsi="Arial" w:cs="Arial"/>
                <w:sz w:val="20"/>
                <w:szCs w:val="20"/>
              </w:rPr>
            </w:pPr>
          </w:p>
          <w:p w14:paraId="0D70AF88" w14:textId="03E5F2BF" w:rsidR="003456FB" w:rsidRPr="00613A4A" w:rsidRDefault="003456FB" w:rsidP="00F534C9">
            <w:pPr>
              <w:rPr>
                <w:rFonts w:ascii="Arial" w:hAnsi="Arial" w:cs="Arial"/>
                <w:sz w:val="20"/>
                <w:szCs w:val="20"/>
              </w:rPr>
            </w:pPr>
            <w:r w:rsidRPr="00613A4A">
              <w:rPr>
                <w:rFonts w:ascii="Arial" w:hAnsi="Arial" w:cs="Arial"/>
                <w:sz w:val="20"/>
                <w:szCs w:val="20"/>
              </w:rPr>
              <w:t>For example:</w:t>
            </w:r>
          </w:p>
          <w:p w14:paraId="67C6959C" w14:textId="54E556FF" w:rsidR="003456FB" w:rsidRPr="00613A4A" w:rsidRDefault="003456FB" w:rsidP="00F534C9">
            <w:pPr>
              <w:spacing w:before="80" w:after="80"/>
              <w:rPr>
                <w:rFonts w:ascii="Arial" w:hAnsi="Arial" w:cs="Arial"/>
                <w:bCs/>
                <w:i/>
                <w:sz w:val="20"/>
                <w:szCs w:val="22"/>
                <w:lang w:eastAsia="en-NZ"/>
              </w:rPr>
            </w:pPr>
            <w:r w:rsidRPr="00613A4A">
              <w:rPr>
                <w:rFonts w:ascii="Arial" w:hAnsi="Arial" w:cs="Arial"/>
                <w:bCs/>
                <w:i/>
                <w:sz w:val="20"/>
                <w:szCs w:val="22"/>
                <w:lang w:eastAsia="en-NZ"/>
              </w:rPr>
              <w:t xml:space="preserve">As the athlete cycles uphill in Stage One, </w:t>
            </w:r>
            <w:r w:rsidR="00206FF9">
              <w:rPr>
                <w:rFonts w:ascii="Arial" w:hAnsi="Arial" w:cs="Arial"/>
                <w:bCs/>
                <w:i/>
                <w:sz w:val="20"/>
                <w:szCs w:val="22"/>
                <w:lang w:eastAsia="en-NZ"/>
              </w:rPr>
              <w:t xml:space="preserve">their </w:t>
            </w:r>
            <w:r w:rsidRPr="00613A4A">
              <w:rPr>
                <w:rFonts w:ascii="Arial" w:hAnsi="Arial" w:cs="Arial"/>
                <w:bCs/>
                <w:i/>
                <w:sz w:val="20"/>
                <w:szCs w:val="22"/>
                <w:lang w:eastAsia="en-NZ"/>
              </w:rPr>
              <w:t>body temperature is likely to rise above 37</w:t>
            </w:r>
            <w:r w:rsidRPr="00613A4A">
              <w:rPr>
                <w:rFonts w:ascii="Arial" w:hAnsi="Arial" w:cs="Arial"/>
                <w:i/>
                <w:sz w:val="20"/>
                <w:szCs w:val="22"/>
                <w:vertAlign w:val="superscript"/>
                <w:rtl/>
                <w:lang w:eastAsia="en-NZ" w:bidi="he-IL"/>
              </w:rPr>
              <w:t>ס</w:t>
            </w:r>
            <w:r w:rsidRPr="00613A4A">
              <w:rPr>
                <w:rFonts w:ascii="Arial" w:hAnsi="Arial" w:cs="Arial"/>
                <w:bCs/>
                <w:i/>
                <w:sz w:val="20"/>
                <w:szCs w:val="22"/>
                <w:lang w:eastAsia="en-NZ"/>
              </w:rPr>
              <w:t>C because the major leg muscles are respiring at a higher rate than normal. This releases additional heat within the muscle tissue</w:t>
            </w:r>
            <w:r w:rsidR="00FB2DFF">
              <w:rPr>
                <w:rFonts w:ascii="Arial" w:hAnsi="Arial" w:cs="Arial"/>
                <w:bCs/>
                <w:i/>
                <w:sz w:val="20"/>
                <w:szCs w:val="22"/>
                <w:lang w:eastAsia="en-NZ"/>
              </w:rPr>
              <w:t xml:space="preserve"> and disrupts the </w:t>
            </w:r>
            <w:r w:rsidR="005C73D5">
              <w:rPr>
                <w:rFonts w:ascii="Arial" w:hAnsi="Arial" w:cs="Arial"/>
                <w:bCs/>
                <w:i/>
                <w:sz w:val="20"/>
                <w:szCs w:val="22"/>
                <w:lang w:eastAsia="en-NZ"/>
              </w:rPr>
              <w:t>normal process of thermoregulation</w:t>
            </w:r>
            <w:r w:rsidR="00486075">
              <w:rPr>
                <w:rFonts w:ascii="Arial" w:hAnsi="Arial" w:cs="Arial"/>
                <w:bCs/>
                <w:i/>
                <w:sz w:val="20"/>
                <w:szCs w:val="22"/>
                <w:lang w:eastAsia="en-NZ"/>
              </w:rPr>
              <w:t xml:space="preserve"> because more heat is being produced than can be dissipated through control</w:t>
            </w:r>
            <w:r w:rsidR="007A449E">
              <w:rPr>
                <w:rFonts w:ascii="Arial" w:hAnsi="Arial" w:cs="Arial"/>
                <w:bCs/>
                <w:i/>
                <w:sz w:val="20"/>
                <w:szCs w:val="22"/>
                <w:lang w:eastAsia="en-NZ"/>
              </w:rPr>
              <w:t xml:space="preserve"> of vasodilation alone</w:t>
            </w:r>
            <w:r w:rsidR="00727DD8">
              <w:rPr>
                <w:rFonts w:ascii="Arial" w:hAnsi="Arial" w:cs="Arial"/>
                <w:bCs/>
                <w:i/>
                <w:sz w:val="20"/>
                <w:szCs w:val="22"/>
                <w:lang w:eastAsia="en-NZ"/>
              </w:rPr>
              <w:t xml:space="preserve">. </w:t>
            </w:r>
            <w:r w:rsidR="008F5C51">
              <w:rPr>
                <w:rFonts w:ascii="Arial" w:hAnsi="Arial" w:cs="Arial"/>
                <w:bCs/>
                <w:i/>
                <w:sz w:val="20"/>
                <w:szCs w:val="22"/>
                <w:lang w:eastAsia="en-NZ"/>
              </w:rPr>
              <w:t>B</w:t>
            </w:r>
            <w:r w:rsidRPr="00613A4A">
              <w:rPr>
                <w:rFonts w:ascii="Arial" w:hAnsi="Arial" w:cs="Arial"/>
                <w:bCs/>
                <w:i/>
                <w:sz w:val="20"/>
                <w:szCs w:val="22"/>
                <w:lang w:eastAsia="en-NZ"/>
              </w:rPr>
              <w:t>lood collects and circulates t</w:t>
            </w:r>
            <w:r w:rsidR="008F5C51">
              <w:rPr>
                <w:rFonts w:ascii="Arial" w:hAnsi="Arial" w:cs="Arial"/>
                <w:bCs/>
                <w:i/>
                <w:sz w:val="20"/>
                <w:szCs w:val="22"/>
                <w:lang w:eastAsia="en-NZ"/>
              </w:rPr>
              <w:t>he</w:t>
            </w:r>
            <w:r w:rsidRPr="00613A4A">
              <w:rPr>
                <w:rFonts w:ascii="Arial" w:hAnsi="Arial" w:cs="Arial"/>
                <w:bCs/>
                <w:i/>
                <w:sz w:val="20"/>
                <w:szCs w:val="22"/>
                <w:lang w:eastAsia="en-NZ"/>
              </w:rPr>
              <w:t xml:space="preserve"> extra heat</w:t>
            </w:r>
            <w:r w:rsidR="008F5C51">
              <w:rPr>
                <w:rFonts w:ascii="Arial" w:hAnsi="Arial" w:cs="Arial"/>
                <w:bCs/>
                <w:i/>
                <w:sz w:val="20"/>
                <w:szCs w:val="22"/>
                <w:lang w:eastAsia="en-NZ"/>
              </w:rPr>
              <w:t xml:space="preserve"> from the muscles</w:t>
            </w:r>
            <w:r w:rsidR="002A455E">
              <w:rPr>
                <w:rFonts w:ascii="Arial" w:hAnsi="Arial" w:cs="Arial"/>
                <w:bCs/>
                <w:i/>
                <w:sz w:val="20"/>
                <w:szCs w:val="22"/>
                <w:lang w:eastAsia="en-NZ"/>
              </w:rPr>
              <w:t xml:space="preserve">, </w:t>
            </w:r>
            <w:r w:rsidRPr="00613A4A">
              <w:rPr>
                <w:rFonts w:ascii="Arial" w:hAnsi="Arial" w:cs="Arial"/>
                <w:bCs/>
                <w:i/>
                <w:sz w:val="20"/>
                <w:szCs w:val="22"/>
                <w:lang w:eastAsia="en-NZ"/>
              </w:rPr>
              <w:t>which begins to increase the core body temperature.</w:t>
            </w:r>
          </w:p>
          <w:p w14:paraId="486664CD" w14:textId="09D13A9A" w:rsidR="003456FB" w:rsidRPr="00613A4A" w:rsidRDefault="003456FB" w:rsidP="00F534C9">
            <w:pPr>
              <w:spacing w:before="80" w:after="80"/>
              <w:rPr>
                <w:rFonts w:ascii="Arial" w:hAnsi="Arial" w:cs="Arial"/>
                <w:bCs/>
                <w:i/>
                <w:sz w:val="20"/>
                <w:szCs w:val="22"/>
                <w:lang w:eastAsia="en-NZ"/>
              </w:rPr>
            </w:pPr>
            <w:r w:rsidRPr="00613A4A">
              <w:rPr>
                <w:rFonts w:ascii="Arial" w:hAnsi="Arial" w:cs="Arial"/>
                <w:i/>
                <w:sz w:val="20"/>
                <w:szCs w:val="22"/>
                <w:lang w:eastAsia="en-NZ"/>
              </w:rPr>
              <w:t xml:space="preserve">The </w:t>
            </w:r>
            <w:r w:rsidR="00015586">
              <w:rPr>
                <w:rFonts w:ascii="Arial" w:hAnsi="Arial" w:cs="Arial"/>
                <w:i/>
                <w:sz w:val="20"/>
                <w:szCs w:val="22"/>
                <w:lang w:eastAsia="en-NZ"/>
              </w:rPr>
              <w:t xml:space="preserve">thermoreceptors in the core of the </w:t>
            </w:r>
            <w:r w:rsidR="004F6BB0">
              <w:rPr>
                <w:rFonts w:ascii="Arial" w:hAnsi="Arial" w:cs="Arial"/>
                <w:i/>
                <w:sz w:val="20"/>
                <w:szCs w:val="22"/>
                <w:lang w:eastAsia="en-NZ"/>
              </w:rPr>
              <w:t>body send a neuronal signal to</w:t>
            </w:r>
            <w:r w:rsidR="005E7332">
              <w:rPr>
                <w:rFonts w:ascii="Arial" w:hAnsi="Arial" w:cs="Arial"/>
                <w:i/>
                <w:sz w:val="20"/>
                <w:szCs w:val="22"/>
                <w:lang w:eastAsia="en-NZ"/>
              </w:rPr>
              <w:t xml:space="preserve"> the brain where</w:t>
            </w:r>
            <w:r w:rsidR="004F6BB0">
              <w:rPr>
                <w:rFonts w:ascii="Arial" w:hAnsi="Arial" w:cs="Arial"/>
                <w:i/>
                <w:sz w:val="20"/>
                <w:szCs w:val="22"/>
                <w:lang w:eastAsia="en-NZ"/>
              </w:rPr>
              <w:t xml:space="preserve"> the anterior </w:t>
            </w:r>
            <w:r w:rsidR="004F6BB0">
              <w:rPr>
                <w:rFonts w:ascii="Arial" w:hAnsi="Arial" w:cs="Arial"/>
                <w:i/>
                <w:sz w:val="20"/>
                <w:szCs w:val="22"/>
                <w:lang w:eastAsia="en-NZ"/>
              </w:rPr>
              <w:lastRenderedPageBreak/>
              <w:t xml:space="preserve">hypothalamus </w:t>
            </w:r>
            <w:r w:rsidRPr="00613A4A">
              <w:rPr>
                <w:rFonts w:ascii="Arial" w:hAnsi="Arial" w:cs="Arial"/>
                <w:i/>
                <w:sz w:val="20"/>
                <w:szCs w:val="22"/>
                <w:lang w:eastAsia="en-NZ"/>
              </w:rPr>
              <w:t xml:space="preserve">detects </w:t>
            </w:r>
            <w:r w:rsidR="00447380">
              <w:rPr>
                <w:rFonts w:ascii="Arial" w:hAnsi="Arial" w:cs="Arial"/>
                <w:i/>
                <w:sz w:val="20"/>
                <w:szCs w:val="22"/>
                <w:lang w:eastAsia="en-NZ"/>
              </w:rPr>
              <w:t>the increased body temperature</w:t>
            </w:r>
            <w:r w:rsidRPr="00613A4A">
              <w:rPr>
                <w:rFonts w:ascii="Arial" w:hAnsi="Arial" w:cs="Arial"/>
                <w:i/>
                <w:sz w:val="20"/>
                <w:szCs w:val="22"/>
                <w:lang w:eastAsia="en-NZ"/>
              </w:rPr>
              <w:t xml:space="preserve"> and initiates the negative feedback response. </w:t>
            </w:r>
          </w:p>
          <w:p w14:paraId="0C3FEF23" w14:textId="5E97ED22" w:rsidR="00401EEE" w:rsidRDefault="003456FB" w:rsidP="00F534C9">
            <w:pPr>
              <w:spacing w:before="80" w:after="80"/>
              <w:rPr>
                <w:rFonts w:ascii="Arial" w:hAnsi="Arial" w:cs="Arial"/>
                <w:bCs/>
                <w:i/>
                <w:sz w:val="20"/>
                <w:szCs w:val="22"/>
                <w:lang w:eastAsia="en-NZ"/>
              </w:rPr>
            </w:pPr>
            <w:r w:rsidRPr="00613A4A">
              <w:rPr>
                <w:rFonts w:ascii="Arial" w:hAnsi="Arial" w:cs="Arial"/>
                <w:bCs/>
                <w:i/>
                <w:sz w:val="20"/>
                <w:szCs w:val="22"/>
                <w:lang w:eastAsia="en-NZ"/>
              </w:rPr>
              <w:t xml:space="preserve">It sends a nervous impulse to </w:t>
            </w:r>
            <w:r w:rsidR="008A5435">
              <w:rPr>
                <w:rFonts w:ascii="Arial" w:hAnsi="Arial" w:cs="Arial"/>
                <w:bCs/>
                <w:i/>
                <w:sz w:val="20"/>
                <w:szCs w:val="22"/>
                <w:lang w:eastAsia="en-NZ"/>
              </w:rPr>
              <w:t xml:space="preserve">dilate </w:t>
            </w:r>
            <w:r w:rsidRPr="00613A4A">
              <w:rPr>
                <w:rFonts w:ascii="Arial" w:hAnsi="Arial" w:cs="Arial"/>
                <w:bCs/>
                <w:i/>
                <w:sz w:val="20"/>
                <w:szCs w:val="22"/>
                <w:lang w:eastAsia="en-NZ"/>
              </w:rPr>
              <w:t xml:space="preserve">the </w:t>
            </w:r>
            <w:r w:rsidR="00A700F9">
              <w:rPr>
                <w:rFonts w:ascii="Arial" w:hAnsi="Arial" w:cs="Arial"/>
                <w:bCs/>
                <w:i/>
                <w:sz w:val="20"/>
                <w:szCs w:val="22"/>
                <w:lang w:eastAsia="en-NZ"/>
              </w:rPr>
              <w:t>smooth muscle of the cutaneous b</w:t>
            </w:r>
            <w:r w:rsidR="008A5435">
              <w:rPr>
                <w:rFonts w:ascii="Arial" w:hAnsi="Arial" w:cs="Arial"/>
                <w:bCs/>
                <w:i/>
                <w:sz w:val="20"/>
                <w:szCs w:val="22"/>
                <w:lang w:eastAsia="en-NZ"/>
              </w:rPr>
              <w:t>loo</w:t>
            </w:r>
            <w:r w:rsidR="00A700F9">
              <w:rPr>
                <w:rFonts w:ascii="Arial" w:hAnsi="Arial" w:cs="Arial"/>
                <w:bCs/>
                <w:i/>
                <w:sz w:val="20"/>
                <w:szCs w:val="22"/>
                <w:lang w:eastAsia="en-NZ"/>
              </w:rPr>
              <w:t>d vesse</w:t>
            </w:r>
            <w:r w:rsidR="008A5435">
              <w:rPr>
                <w:rFonts w:ascii="Arial" w:hAnsi="Arial" w:cs="Arial"/>
                <w:bCs/>
                <w:i/>
                <w:sz w:val="20"/>
                <w:szCs w:val="22"/>
                <w:lang w:eastAsia="en-NZ"/>
              </w:rPr>
              <w:t>l</w:t>
            </w:r>
            <w:r w:rsidR="00A700F9">
              <w:rPr>
                <w:rFonts w:ascii="Arial" w:hAnsi="Arial" w:cs="Arial"/>
                <w:bCs/>
                <w:i/>
                <w:sz w:val="20"/>
                <w:szCs w:val="22"/>
                <w:lang w:eastAsia="en-NZ"/>
              </w:rPr>
              <w:t>s</w:t>
            </w:r>
            <w:r w:rsidR="008A5435">
              <w:rPr>
                <w:rFonts w:ascii="Arial" w:hAnsi="Arial" w:cs="Arial"/>
                <w:bCs/>
                <w:i/>
                <w:sz w:val="20"/>
                <w:szCs w:val="22"/>
                <w:lang w:eastAsia="en-NZ"/>
              </w:rPr>
              <w:t xml:space="preserve">, and to the </w:t>
            </w:r>
            <w:r w:rsidR="00AF5296">
              <w:rPr>
                <w:rFonts w:ascii="Arial" w:hAnsi="Arial" w:cs="Arial"/>
                <w:bCs/>
                <w:i/>
                <w:sz w:val="20"/>
                <w:szCs w:val="22"/>
                <w:lang w:eastAsia="en-NZ"/>
              </w:rPr>
              <w:t xml:space="preserve">eccrine </w:t>
            </w:r>
            <w:r w:rsidRPr="00613A4A">
              <w:rPr>
                <w:rFonts w:ascii="Arial" w:hAnsi="Arial" w:cs="Arial"/>
                <w:bCs/>
                <w:i/>
                <w:sz w:val="20"/>
                <w:szCs w:val="22"/>
                <w:lang w:eastAsia="en-NZ"/>
              </w:rPr>
              <w:t>sweat glands in the skin, so the athlete will start to sweat</w:t>
            </w:r>
            <w:r w:rsidR="00C96A37">
              <w:rPr>
                <w:rFonts w:ascii="Arial" w:hAnsi="Arial" w:cs="Arial"/>
                <w:bCs/>
                <w:i/>
                <w:sz w:val="20"/>
                <w:szCs w:val="22"/>
                <w:lang w:eastAsia="en-NZ"/>
              </w:rPr>
              <w:t xml:space="preserve">. The combination of increase blood volume in the </w:t>
            </w:r>
            <w:r w:rsidR="005C2186">
              <w:rPr>
                <w:rFonts w:ascii="Arial" w:hAnsi="Arial" w:cs="Arial"/>
                <w:bCs/>
                <w:i/>
                <w:sz w:val="20"/>
                <w:szCs w:val="22"/>
                <w:lang w:eastAsia="en-NZ"/>
              </w:rPr>
              <w:t>skin, and the e</w:t>
            </w:r>
            <w:r w:rsidR="003804A0">
              <w:rPr>
                <w:rFonts w:ascii="Arial" w:hAnsi="Arial" w:cs="Arial"/>
                <w:bCs/>
                <w:i/>
                <w:sz w:val="20"/>
                <w:szCs w:val="22"/>
                <w:lang w:eastAsia="en-NZ"/>
              </w:rPr>
              <w:t>x</w:t>
            </w:r>
            <w:r w:rsidR="005C2186">
              <w:rPr>
                <w:rFonts w:ascii="Arial" w:hAnsi="Arial" w:cs="Arial"/>
                <w:bCs/>
                <w:i/>
                <w:sz w:val="20"/>
                <w:szCs w:val="22"/>
                <w:lang w:eastAsia="en-NZ"/>
              </w:rPr>
              <w:t xml:space="preserve">cretion of sweat, will result in an increased </w:t>
            </w:r>
            <w:r w:rsidR="00401EEE">
              <w:rPr>
                <w:rFonts w:ascii="Arial" w:hAnsi="Arial" w:cs="Arial"/>
                <w:bCs/>
                <w:i/>
                <w:sz w:val="20"/>
                <w:szCs w:val="22"/>
                <w:lang w:eastAsia="en-NZ"/>
              </w:rPr>
              <w:t xml:space="preserve">rate of </w:t>
            </w:r>
            <w:r w:rsidR="005C2186">
              <w:rPr>
                <w:rFonts w:ascii="Arial" w:hAnsi="Arial" w:cs="Arial"/>
                <w:bCs/>
                <w:i/>
                <w:sz w:val="20"/>
                <w:szCs w:val="22"/>
                <w:lang w:eastAsia="en-NZ"/>
              </w:rPr>
              <w:t>thermal transfer</w:t>
            </w:r>
            <w:r w:rsidR="00401EEE">
              <w:rPr>
                <w:rFonts w:ascii="Arial" w:hAnsi="Arial" w:cs="Arial"/>
                <w:bCs/>
                <w:i/>
                <w:sz w:val="20"/>
                <w:szCs w:val="22"/>
                <w:lang w:eastAsia="en-NZ"/>
              </w:rPr>
              <w:t xml:space="preserve"> from the blood</w:t>
            </w:r>
            <w:r w:rsidR="005C2186">
              <w:rPr>
                <w:rFonts w:ascii="Arial" w:hAnsi="Arial" w:cs="Arial"/>
                <w:bCs/>
                <w:i/>
                <w:sz w:val="20"/>
                <w:szCs w:val="22"/>
                <w:lang w:eastAsia="en-NZ"/>
              </w:rPr>
              <w:t xml:space="preserve"> to the </w:t>
            </w:r>
            <w:r w:rsidR="00354DB5">
              <w:rPr>
                <w:rFonts w:ascii="Arial" w:hAnsi="Arial" w:cs="Arial"/>
                <w:bCs/>
                <w:i/>
                <w:sz w:val="20"/>
                <w:szCs w:val="22"/>
                <w:lang w:eastAsia="en-NZ"/>
              </w:rPr>
              <w:t xml:space="preserve">surface of the skin. </w:t>
            </w:r>
            <w:r w:rsidR="002800EE">
              <w:rPr>
                <w:rFonts w:ascii="Arial" w:hAnsi="Arial" w:cs="Arial"/>
                <w:bCs/>
                <w:i/>
                <w:sz w:val="20"/>
                <w:szCs w:val="22"/>
                <w:lang w:eastAsia="en-NZ"/>
              </w:rPr>
              <w:t xml:space="preserve">Because the </w:t>
            </w:r>
            <w:r w:rsidR="000A08F4">
              <w:rPr>
                <w:rFonts w:ascii="Arial" w:hAnsi="Arial" w:cs="Arial"/>
                <w:bCs/>
                <w:i/>
                <w:sz w:val="20"/>
                <w:szCs w:val="22"/>
                <w:lang w:eastAsia="en-NZ"/>
              </w:rPr>
              <w:t xml:space="preserve">temperature surrounding the athlete </w:t>
            </w:r>
            <w:r w:rsidR="00D632CD">
              <w:rPr>
                <w:rFonts w:ascii="Arial" w:hAnsi="Arial" w:cs="Arial"/>
                <w:bCs/>
                <w:i/>
                <w:sz w:val="20"/>
                <w:szCs w:val="22"/>
                <w:lang w:eastAsia="en-NZ"/>
              </w:rPr>
              <w:t xml:space="preserve">in Stage one </w:t>
            </w:r>
            <w:r w:rsidR="000A08F4">
              <w:rPr>
                <w:rFonts w:ascii="Arial" w:hAnsi="Arial" w:cs="Arial"/>
                <w:bCs/>
                <w:i/>
                <w:sz w:val="20"/>
                <w:szCs w:val="22"/>
                <w:lang w:eastAsia="en-NZ"/>
              </w:rPr>
              <w:t>is 14</w:t>
            </w:r>
            <w:r w:rsidR="000A08F4" w:rsidRPr="00613A4A">
              <w:rPr>
                <w:rFonts w:ascii="Arial" w:hAnsi="Arial" w:cs="Arial"/>
                <w:i/>
                <w:sz w:val="20"/>
                <w:szCs w:val="22"/>
                <w:vertAlign w:val="superscript"/>
                <w:rtl/>
                <w:lang w:eastAsia="en-NZ" w:bidi="he-IL"/>
              </w:rPr>
              <w:t xml:space="preserve"> ס</w:t>
            </w:r>
            <w:r w:rsidR="000A08F4" w:rsidRPr="00613A4A">
              <w:rPr>
                <w:rFonts w:ascii="Arial" w:hAnsi="Arial" w:cs="Arial"/>
                <w:bCs/>
                <w:i/>
                <w:sz w:val="20"/>
                <w:szCs w:val="22"/>
                <w:lang w:eastAsia="en-NZ"/>
              </w:rPr>
              <w:t>C</w:t>
            </w:r>
            <w:r w:rsidR="000A08F4">
              <w:rPr>
                <w:rFonts w:ascii="Arial" w:hAnsi="Arial" w:cs="Arial"/>
                <w:bCs/>
                <w:i/>
                <w:sz w:val="20"/>
                <w:szCs w:val="22"/>
                <w:lang w:eastAsia="en-NZ"/>
              </w:rPr>
              <w:t xml:space="preserve"> and there is no rain, h</w:t>
            </w:r>
            <w:r w:rsidR="00354DB5">
              <w:rPr>
                <w:rFonts w:ascii="Arial" w:hAnsi="Arial" w:cs="Arial"/>
                <w:bCs/>
                <w:i/>
                <w:sz w:val="20"/>
                <w:szCs w:val="22"/>
                <w:lang w:eastAsia="en-NZ"/>
              </w:rPr>
              <w:t xml:space="preserve">eat energy </w:t>
            </w:r>
            <w:r w:rsidR="000A08F4">
              <w:rPr>
                <w:rFonts w:ascii="Arial" w:hAnsi="Arial" w:cs="Arial"/>
                <w:bCs/>
                <w:i/>
                <w:sz w:val="20"/>
                <w:szCs w:val="22"/>
                <w:lang w:eastAsia="en-NZ"/>
              </w:rPr>
              <w:t>can be</w:t>
            </w:r>
            <w:r w:rsidR="00354DB5">
              <w:rPr>
                <w:rFonts w:ascii="Arial" w:hAnsi="Arial" w:cs="Arial"/>
                <w:bCs/>
                <w:i/>
                <w:sz w:val="20"/>
                <w:szCs w:val="22"/>
                <w:lang w:eastAsia="en-NZ"/>
              </w:rPr>
              <w:t xml:space="preserve"> lost through </w:t>
            </w:r>
            <w:r w:rsidR="000A08F4">
              <w:rPr>
                <w:rFonts w:ascii="Arial" w:hAnsi="Arial" w:cs="Arial"/>
                <w:bCs/>
                <w:i/>
                <w:sz w:val="20"/>
                <w:szCs w:val="22"/>
                <w:lang w:eastAsia="en-NZ"/>
              </w:rPr>
              <w:t xml:space="preserve">both </w:t>
            </w:r>
            <w:r w:rsidR="00354DB5">
              <w:rPr>
                <w:rFonts w:ascii="Arial" w:hAnsi="Arial" w:cs="Arial"/>
                <w:bCs/>
                <w:i/>
                <w:sz w:val="20"/>
                <w:szCs w:val="22"/>
                <w:lang w:eastAsia="en-NZ"/>
              </w:rPr>
              <w:t xml:space="preserve">thermal radiation and </w:t>
            </w:r>
            <w:r w:rsidR="002B3B7A">
              <w:rPr>
                <w:rFonts w:ascii="Arial" w:hAnsi="Arial" w:cs="Arial"/>
                <w:bCs/>
                <w:i/>
                <w:sz w:val="20"/>
                <w:szCs w:val="22"/>
                <w:lang w:eastAsia="en-NZ"/>
              </w:rPr>
              <w:t>evaporative cooling,</w:t>
            </w:r>
            <w:r w:rsidRPr="00613A4A">
              <w:rPr>
                <w:rFonts w:ascii="Arial" w:hAnsi="Arial" w:cs="Arial"/>
                <w:bCs/>
                <w:i/>
                <w:sz w:val="20"/>
                <w:szCs w:val="22"/>
                <w:lang w:eastAsia="en-NZ"/>
              </w:rPr>
              <w:t xml:space="preserve"> lower</w:t>
            </w:r>
            <w:r w:rsidR="002B3B7A">
              <w:rPr>
                <w:rFonts w:ascii="Arial" w:hAnsi="Arial" w:cs="Arial"/>
                <w:bCs/>
                <w:i/>
                <w:sz w:val="20"/>
                <w:szCs w:val="22"/>
                <w:lang w:eastAsia="en-NZ"/>
              </w:rPr>
              <w:t>ing</w:t>
            </w:r>
            <w:r w:rsidRPr="00613A4A">
              <w:rPr>
                <w:rFonts w:ascii="Arial" w:hAnsi="Arial" w:cs="Arial"/>
                <w:bCs/>
                <w:i/>
                <w:sz w:val="20"/>
                <w:szCs w:val="22"/>
                <w:lang w:eastAsia="en-NZ"/>
              </w:rPr>
              <w:t xml:space="preserve"> </w:t>
            </w:r>
            <w:r w:rsidR="002B3B7A">
              <w:rPr>
                <w:rFonts w:ascii="Arial" w:hAnsi="Arial" w:cs="Arial"/>
                <w:bCs/>
                <w:i/>
                <w:sz w:val="20"/>
                <w:szCs w:val="22"/>
                <w:lang w:eastAsia="en-NZ"/>
              </w:rPr>
              <w:t>the temperature of the</w:t>
            </w:r>
            <w:r w:rsidR="002800EE">
              <w:rPr>
                <w:rFonts w:ascii="Arial" w:hAnsi="Arial" w:cs="Arial"/>
                <w:bCs/>
                <w:i/>
                <w:sz w:val="20"/>
                <w:szCs w:val="22"/>
                <w:lang w:eastAsia="en-NZ"/>
              </w:rPr>
              <w:t xml:space="preserve"> blood and therefore the</w:t>
            </w:r>
            <w:r w:rsidR="002B3B7A">
              <w:rPr>
                <w:rFonts w:ascii="Arial" w:hAnsi="Arial" w:cs="Arial"/>
                <w:bCs/>
                <w:i/>
                <w:sz w:val="20"/>
                <w:szCs w:val="22"/>
                <w:lang w:eastAsia="en-NZ"/>
              </w:rPr>
              <w:t xml:space="preserve"> </w:t>
            </w:r>
            <w:r w:rsidRPr="00613A4A">
              <w:rPr>
                <w:rFonts w:ascii="Arial" w:hAnsi="Arial" w:cs="Arial"/>
                <w:bCs/>
                <w:i/>
                <w:sz w:val="20"/>
                <w:szCs w:val="22"/>
                <w:lang w:eastAsia="en-NZ"/>
              </w:rPr>
              <w:t>body.</w:t>
            </w:r>
          </w:p>
          <w:p w14:paraId="36982A39" w14:textId="59A39CBE" w:rsidR="00401EEE" w:rsidRDefault="002932CA" w:rsidP="00F534C9">
            <w:pPr>
              <w:spacing w:before="80" w:after="80"/>
              <w:rPr>
                <w:rFonts w:ascii="Arial" w:hAnsi="Arial" w:cs="Arial"/>
                <w:bCs/>
                <w:i/>
                <w:sz w:val="20"/>
                <w:szCs w:val="22"/>
                <w:lang w:eastAsia="en-NZ"/>
              </w:rPr>
            </w:pPr>
            <w:r>
              <w:rPr>
                <w:rFonts w:ascii="Arial" w:hAnsi="Arial" w:cs="Arial"/>
                <w:bCs/>
                <w:i/>
                <w:sz w:val="20"/>
                <w:szCs w:val="22"/>
                <w:lang w:eastAsia="en-NZ"/>
              </w:rPr>
              <w:t xml:space="preserve">Once the core body temperature has returned to </w:t>
            </w:r>
            <w:r w:rsidRPr="00613A4A">
              <w:rPr>
                <w:rFonts w:ascii="Arial" w:hAnsi="Arial" w:cs="Arial"/>
                <w:bCs/>
                <w:i/>
                <w:sz w:val="20"/>
                <w:szCs w:val="22"/>
                <w:lang w:eastAsia="en-NZ"/>
              </w:rPr>
              <w:t>37</w:t>
            </w:r>
            <w:r w:rsidRPr="00613A4A">
              <w:rPr>
                <w:rFonts w:ascii="Arial" w:hAnsi="Arial" w:cs="Arial"/>
                <w:i/>
                <w:sz w:val="20"/>
                <w:szCs w:val="22"/>
                <w:vertAlign w:val="superscript"/>
                <w:rtl/>
                <w:lang w:eastAsia="en-NZ" w:bidi="he-IL"/>
              </w:rPr>
              <w:t>ס</w:t>
            </w:r>
            <w:r w:rsidRPr="00613A4A">
              <w:rPr>
                <w:rFonts w:ascii="Arial" w:hAnsi="Arial" w:cs="Arial"/>
                <w:bCs/>
                <w:i/>
                <w:sz w:val="20"/>
                <w:szCs w:val="22"/>
                <w:lang w:eastAsia="en-NZ"/>
              </w:rPr>
              <w:t>C</w:t>
            </w:r>
            <w:r>
              <w:rPr>
                <w:rFonts w:ascii="Arial" w:hAnsi="Arial" w:cs="Arial"/>
                <w:bCs/>
                <w:i/>
                <w:sz w:val="20"/>
                <w:szCs w:val="22"/>
                <w:lang w:eastAsia="en-NZ"/>
              </w:rPr>
              <w:t xml:space="preserve"> the </w:t>
            </w:r>
            <w:r w:rsidR="009C4B7B">
              <w:rPr>
                <w:rFonts w:ascii="Arial" w:hAnsi="Arial" w:cs="Arial"/>
                <w:bCs/>
                <w:i/>
                <w:sz w:val="20"/>
                <w:szCs w:val="22"/>
                <w:lang w:eastAsia="en-NZ"/>
              </w:rPr>
              <w:t xml:space="preserve">thermoreceptors in the core of the body (including the abdomen and </w:t>
            </w:r>
            <w:r w:rsidR="00626CC7">
              <w:rPr>
                <w:rFonts w:ascii="Arial" w:hAnsi="Arial" w:cs="Arial"/>
                <w:bCs/>
                <w:i/>
                <w:sz w:val="20"/>
                <w:szCs w:val="22"/>
                <w:lang w:eastAsia="en-NZ"/>
              </w:rPr>
              <w:t xml:space="preserve">oesophagus) will send a nerve signal to the hypothalamus, which will signal the </w:t>
            </w:r>
            <w:r w:rsidR="007724DD">
              <w:rPr>
                <w:rFonts w:ascii="Arial" w:hAnsi="Arial" w:cs="Arial"/>
                <w:bCs/>
                <w:i/>
                <w:sz w:val="20"/>
                <w:szCs w:val="22"/>
                <w:lang w:eastAsia="en-NZ"/>
              </w:rPr>
              <w:t xml:space="preserve">eccrine sweat glands to stop their excretions, and signal to the smooth muscle in the </w:t>
            </w:r>
            <w:r w:rsidR="00904AD4">
              <w:rPr>
                <w:rFonts w:ascii="Arial" w:hAnsi="Arial" w:cs="Arial"/>
                <w:bCs/>
                <w:i/>
                <w:sz w:val="20"/>
                <w:szCs w:val="22"/>
                <w:lang w:eastAsia="en-NZ"/>
              </w:rPr>
              <w:t>arterioles</w:t>
            </w:r>
            <w:r w:rsidR="007724DD">
              <w:rPr>
                <w:rFonts w:ascii="Arial" w:hAnsi="Arial" w:cs="Arial"/>
                <w:bCs/>
                <w:i/>
                <w:sz w:val="20"/>
                <w:szCs w:val="22"/>
                <w:lang w:eastAsia="en-NZ"/>
              </w:rPr>
              <w:t xml:space="preserve"> to contract, reducing the flow of blood to the extremities</w:t>
            </w:r>
            <w:r w:rsidR="00904AD4">
              <w:rPr>
                <w:rFonts w:ascii="Arial" w:hAnsi="Arial" w:cs="Arial"/>
                <w:bCs/>
                <w:i/>
                <w:sz w:val="20"/>
                <w:szCs w:val="22"/>
                <w:lang w:eastAsia="en-NZ"/>
              </w:rPr>
              <w:t>, and reducing the rate of heat loss to the environment</w:t>
            </w:r>
            <w:r w:rsidR="00E932DA">
              <w:rPr>
                <w:rFonts w:ascii="Arial" w:hAnsi="Arial" w:cs="Arial"/>
                <w:bCs/>
                <w:i/>
                <w:sz w:val="20"/>
                <w:szCs w:val="22"/>
                <w:lang w:eastAsia="en-NZ"/>
              </w:rPr>
              <w:t>…</w:t>
            </w:r>
          </w:p>
          <w:p w14:paraId="35A3BE89" w14:textId="15A5614B" w:rsidR="002C6042" w:rsidRPr="00FD390A" w:rsidRDefault="006D78C7" w:rsidP="00F534C9">
            <w:pPr>
              <w:spacing w:before="80" w:after="80"/>
              <w:rPr>
                <w:rFonts w:ascii="Arial" w:hAnsi="Arial" w:cs="Arial"/>
                <w:b/>
                <w:i/>
                <w:sz w:val="20"/>
                <w:szCs w:val="22"/>
                <w:lang w:eastAsia="en-NZ"/>
              </w:rPr>
            </w:pPr>
            <w:r w:rsidRPr="00FD390A">
              <w:rPr>
                <w:rFonts w:ascii="Arial" w:hAnsi="Arial" w:cs="Arial"/>
                <w:b/>
                <w:i/>
                <w:sz w:val="20"/>
                <w:szCs w:val="22"/>
                <w:lang w:eastAsia="en-NZ"/>
              </w:rPr>
              <w:t>[</w:t>
            </w:r>
            <w:r w:rsidR="003D2124" w:rsidRPr="00647A40">
              <w:rPr>
                <w:rFonts w:ascii="Arial" w:hAnsi="Arial" w:cs="Arial"/>
                <w:b/>
                <w:bCs/>
                <w:i/>
                <w:sz w:val="20"/>
                <w:szCs w:val="22"/>
                <w:lang w:eastAsia="en-NZ"/>
              </w:rPr>
              <w:t xml:space="preserve">student also </w:t>
            </w:r>
            <w:r w:rsidR="003D2124">
              <w:rPr>
                <w:rFonts w:ascii="Arial" w:hAnsi="Arial" w:cs="Arial"/>
                <w:b/>
                <w:bCs/>
                <w:i/>
                <w:sz w:val="20"/>
                <w:szCs w:val="22"/>
                <w:lang w:eastAsia="en-NZ"/>
              </w:rPr>
              <w:t>includes an explanation of the</w:t>
            </w:r>
            <w:r w:rsidR="003D2124" w:rsidRPr="00647A40">
              <w:rPr>
                <w:rFonts w:ascii="Arial" w:hAnsi="Arial" w:cs="Arial"/>
                <w:b/>
                <w:bCs/>
                <w:i/>
                <w:sz w:val="20"/>
                <w:szCs w:val="22"/>
                <w:lang w:eastAsia="en-NZ"/>
              </w:rPr>
              <w:t xml:space="preserve"> </w:t>
            </w:r>
            <w:r w:rsidR="00C443F3">
              <w:rPr>
                <w:rFonts w:ascii="Arial" w:hAnsi="Arial" w:cs="Arial"/>
                <w:b/>
                <w:bCs/>
                <w:i/>
                <w:sz w:val="20"/>
                <w:szCs w:val="22"/>
                <w:lang w:eastAsia="en-NZ"/>
              </w:rPr>
              <w:t xml:space="preserve">purpose </w:t>
            </w:r>
            <w:r w:rsidR="003D2124" w:rsidRPr="00647A40">
              <w:rPr>
                <w:rFonts w:ascii="Arial" w:hAnsi="Arial" w:cs="Arial"/>
                <w:b/>
                <w:bCs/>
                <w:i/>
                <w:sz w:val="20"/>
                <w:szCs w:val="22"/>
                <w:lang w:eastAsia="en-NZ"/>
              </w:rPr>
              <w:t xml:space="preserve">of </w:t>
            </w:r>
            <w:r w:rsidR="00C443F3">
              <w:rPr>
                <w:rFonts w:ascii="Arial" w:hAnsi="Arial" w:cs="Arial"/>
                <w:b/>
                <w:bCs/>
                <w:i/>
                <w:sz w:val="20"/>
                <w:szCs w:val="22"/>
                <w:lang w:eastAsia="en-NZ"/>
              </w:rPr>
              <w:t xml:space="preserve">the </w:t>
            </w:r>
            <w:r w:rsidR="003D2124" w:rsidRPr="00647A40">
              <w:rPr>
                <w:rFonts w:ascii="Arial" w:hAnsi="Arial" w:cs="Arial"/>
                <w:b/>
                <w:bCs/>
                <w:i/>
                <w:sz w:val="20"/>
                <w:szCs w:val="22"/>
                <w:lang w:eastAsia="en-NZ"/>
              </w:rPr>
              <w:t>thermoregulat</w:t>
            </w:r>
            <w:r w:rsidR="00C443F3">
              <w:rPr>
                <w:rFonts w:ascii="Arial" w:hAnsi="Arial" w:cs="Arial"/>
                <w:b/>
                <w:bCs/>
                <w:i/>
                <w:sz w:val="20"/>
                <w:szCs w:val="22"/>
                <w:lang w:eastAsia="en-NZ"/>
              </w:rPr>
              <w:t>ion</w:t>
            </w:r>
            <w:r w:rsidR="003D2124">
              <w:rPr>
                <w:rFonts w:ascii="Arial" w:hAnsi="Arial" w:cs="Arial"/>
                <w:b/>
                <w:bCs/>
                <w:i/>
                <w:sz w:val="20"/>
                <w:szCs w:val="22"/>
                <w:lang w:eastAsia="en-NZ"/>
              </w:rPr>
              <w:t xml:space="preserve"> system and how it responds to the normal range of environmental fluctuations, interactions and feedback mechanisms between parts of the system</w:t>
            </w:r>
            <w:r w:rsidR="00E3457B" w:rsidRPr="00FD390A">
              <w:rPr>
                <w:rFonts w:ascii="Arial" w:hAnsi="Arial" w:cs="Arial"/>
                <w:b/>
                <w:i/>
                <w:sz w:val="20"/>
                <w:szCs w:val="22"/>
                <w:lang w:eastAsia="en-NZ"/>
              </w:rPr>
              <w:t>]</w:t>
            </w:r>
            <w:r w:rsidR="00993500" w:rsidRPr="00FD390A">
              <w:rPr>
                <w:rFonts w:ascii="Arial" w:hAnsi="Arial" w:cs="Arial"/>
                <w:b/>
                <w:i/>
                <w:sz w:val="20"/>
                <w:szCs w:val="22"/>
                <w:lang w:eastAsia="en-NZ"/>
              </w:rPr>
              <w:t xml:space="preserve"> </w:t>
            </w:r>
          </w:p>
          <w:p w14:paraId="1B35F23A" w14:textId="49E6BCEB" w:rsidR="003456FB" w:rsidRDefault="003456FB" w:rsidP="00F534C9">
            <w:pPr>
              <w:spacing w:before="80" w:after="80"/>
              <w:rPr>
                <w:rFonts w:ascii="Arial" w:hAnsi="Arial" w:cs="Arial"/>
                <w:bCs/>
                <w:i/>
                <w:sz w:val="20"/>
                <w:szCs w:val="22"/>
                <w:lang w:eastAsia="en-NZ"/>
              </w:rPr>
            </w:pPr>
          </w:p>
          <w:p w14:paraId="619B364D" w14:textId="77777777" w:rsidR="003456FB" w:rsidRPr="00FD390A" w:rsidRDefault="003456FB" w:rsidP="00F534C9">
            <w:pPr>
              <w:rPr>
                <w:rFonts w:ascii="Arial" w:hAnsi="Arial" w:cs="Arial"/>
                <w:b/>
                <w:bCs/>
                <w:sz w:val="28"/>
                <w:szCs w:val="28"/>
              </w:rPr>
            </w:pPr>
            <w:r w:rsidRPr="00FD390A">
              <w:rPr>
                <w:rFonts w:ascii="Arial" w:hAnsi="Arial" w:cs="Arial"/>
                <w:b/>
                <w:bCs/>
                <w:i/>
                <w:iCs/>
                <w:color w:val="FF0000"/>
                <w:sz w:val="20"/>
                <w:szCs w:val="20"/>
              </w:rPr>
              <w:t>The examples above relate to only part of what is required, and are just indicative.</w:t>
            </w:r>
          </w:p>
          <w:p w14:paraId="1A7F0B68" w14:textId="77777777" w:rsidR="003456FB" w:rsidRPr="00FD390A" w:rsidRDefault="003456FB" w:rsidP="00F534C9">
            <w:pPr>
              <w:rPr>
                <w:rFonts w:ascii="Arial" w:eastAsia="Batang" w:hAnsi="Arial" w:cs="Arial"/>
                <w:b/>
                <w:bCs/>
                <w:sz w:val="28"/>
                <w:szCs w:val="28"/>
              </w:rPr>
            </w:pPr>
          </w:p>
          <w:p w14:paraId="16E549AF" w14:textId="77777777" w:rsidR="003456FB" w:rsidRPr="00613A4A" w:rsidRDefault="003456FB" w:rsidP="00F534C9">
            <w:pPr>
              <w:rPr>
                <w:rFonts w:ascii="Arial" w:hAnsi="Arial" w:cs="Arial"/>
                <w:sz w:val="20"/>
                <w:szCs w:val="20"/>
                <w:lang w:val="en-AU"/>
              </w:rPr>
            </w:pPr>
          </w:p>
          <w:p w14:paraId="75487B30" w14:textId="77777777" w:rsidR="003456FB" w:rsidRPr="00613A4A" w:rsidRDefault="003456FB" w:rsidP="00F534C9">
            <w:pPr>
              <w:pStyle w:val="NCEAtableevidence"/>
              <w:ind w:left="227"/>
              <w:rPr>
                <w:lang w:val="en-GB"/>
              </w:rPr>
            </w:pPr>
          </w:p>
        </w:tc>
        <w:tc>
          <w:tcPr>
            <w:tcW w:w="1667" w:type="pct"/>
          </w:tcPr>
          <w:p w14:paraId="78AADE9D" w14:textId="3F555A48" w:rsidR="003456FB" w:rsidRPr="00245A2C" w:rsidRDefault="003456FB" w:rsidP="00F534C9">
            <w:pPr>
              <w:spacing w:before="80" w:after="80"/>
              <w:rPr>
                <w:rFonts w:ascii="Arial" w:hAnsi="Arial" w:cs="Arial"/>
                <w:sz w:val="20"/>
                <w:szCs w:val="22"/>
                <w:lang w:eastAsia="en-NZ"/>
              </w:rPr>
            </w:pPr>
            <w:r w:rsidRPr="00245A2C">
              <w:rPr>
                <w:rFonts w:ascii="Arial" w:hAnsi="Arial" w:cs="Arial"/>
                <w:bCs/>
                <w:sz w:val="20"/>
                <w:szCs w:val="22"/>
                <w:lang w:eastAsia="en-NZ"/>
              </w:rPr>
              <w:lastRenderedPageBreak/>
              <w:t>The student demonstrates</w:t>
            </w:r>
            <w:r w:rsidRPr="00470445">
              <w:rPr>
                <w:rFonts w:ascii="Arial" w:hAnsi="Arial" w:cs="Arial"/>
                <w:bCs/>
                <w:sz w:val="20"/>
                <w:szCs w:val="22"/>
                <w:lang w:eastAsia="en-NZ"/>
              </w:rPr>
              <w:t xml:space="preserve"> </w:t>
            </w:r>
            <w:r w:rsidRPr="00151128">
              <w:rPr>
                <w:rFonts w:ascii="Arial" w:hAnsi="Arial" w:cs="Arial"/>
                <w:bCs/>
                <w:sz w:val="20"/>
                <w:szCs w:val="22"/>
                <w:lang w:eastAsia="en-NZ"/>
              </w:rPr>
              <w:t xml:space="preserve">comprehensive </w:t>
            </w:r>
            <w:r w:rsidRPr="007D00C1">
              <w:rPr>
                <w:rFonts w:ascii="Arial" w:hAnsi="Arial" w:cs="Arial"/>
                <w:bCs/>
                <w:sz w:val="20"/>
                <w:szCs w:val="22"/>
                <w:lang w:eastAsia="en-NZ"/>
              </w:rPr>
              <w:t>understanding</w:t>
            </w:r>
            <w:r w:rsidR="00D63B5A" w:rsidRPr="007D00C1">
              <w:rPr>
                <w:rFonts w:ascii="Arial" w:hAnsi="Arial" w:cs="Arial"/>
                <w:bCs/>
                <w:sz w:val="20"/>
                <w:szCs w:val="22"/>
                <w:lang w:eastAsia="en-NZ"/>
              </w:rPr>
              <w:t xml:space="preserve"> </w:t>
            </w:r>
            <w:r w:rsidR="000A57EB" w:rsidRPr="007D00C1">
              <w:rPr>
                <w:rFonts w:ascii="Arial" w:hAnsi="Arial" w:cs="Arial"/>
                <w:bCs/>
                <w:sz w:val="20"/>
                <w:szCs w:val="22"/>
                <w:lang w:eastAsia="en-NZ"/>
              </w:rPr>
              <w:t>of</w:t>
            </w:r>
            <w:r w:rsidR="000A57EB" w:rsidRPr="00336E6A">
              <w:rPr>
                <w:rFonts w:ascii="Arial" w:hAnsi="Arial" w:cs="Arial"/>
                <w:b/>
                <w:sz w:val="20"/>
                <w:szCs w:val="22"/>
                <w:lang w:eastAsia="en-NZ"/>
              </w:rPr>
              <w:t xml:space="preserve"> how</w:t>
            </w:r>
            <w:r w:rsidR="000A57EB" w:rsidRPr="00245A2C">
              <w:rPr>
                <w:rFonts w:ascii="Arial" w:hAnsi="Arial" w:cs="Arial"/>
                <w:bCs/>
                <w:sz w:val="20"/>
                <w:szCs w:val="22"/>
                <w:lang w:eastAsia="en-NZ"/>
              </w:rPr>
              <w:t xml:space="preserve"> a human </w:t>
            </w:r>
            <w:r w:rsidR="000A57EB">
              <w:rPr>
                <w:rFonts w:ascii="Arial" w:hAnsi="Arial" w:cs="Arial"/>
                <w:bCs/>
                <w:sz w:val="20"/>
                <w:szCs w:val="22"/>
                <w:lang w:eastAsia="en-NZ"/>
              </w:rPr>
              <w:t xml:space="preserve">in the scenario </w:t>
            </w:r>
            <w:r w:rsidR="000A57EB" w:rsidRPr="00245A2C">
              <w:rPr>
                <w:rFonts w:ascii="Arial" w:hAnsi="Arial" w:cs="Arial"/>
                <w:bCs/>
                <w:sz w:val="20"/>
                <w:szCs w:val="22"/>
                <w:lang w:eastAsia="en-NZ"/>
              </w:rPr>
              <w:t>maintains a stable internal environment</w:t>
            </w:r>
            <w:r w:rsidR="000A57EB">
              <w:rPr>
                <w:rFonts w:ascii="Arial" w:hAnsi="Arial" w:cs="Arial"/>
                <w:bCs/>
                <w:sz w:val="20"/>
                <w:szCs w:val="22"/>
                <w:lang w:eastAsia="en-NZ"/>
              </w:rPr>
              <w:t xml:space="preserve"> </w:t>
            </w:r>
            <w:r w:rsidR="00D63B5A" w:rsidRPr="007D00C1">
              <w:rPr>
                <w:rFonts w:ascii="Arial" w:hAnsi="Arial" w:cs="Arial"/>
                <w:bCs/>
                <w:sz w:val="20"/>
                <w:szCs w:val="22"/>
                <w:lang w:eastAsia="en-NZ"/>
              </w:rPr>
              <w:t>by</w:t>
            </w:r>
            <w:r w:rsidR="0061749B">
              <w:rPr>
                <w:rFonts w:ascii="Arial" w:hAnsi="Arial" w:cs="Arial"/>
                <w:bCs/>
                <w:sz w:val="20"/>
                <w:szCs w:val="22"/>
                <w:lang w:eastAsia="en-NZ"/>
              </w:rPr>
              <w:t xml:space="preserve"> </w:t>
            </w:r>
            <w:r w:rsidR="00D63B5A">
              <w:rPr>
                <w:rFonts w:ascii="Arial" w:hAnsi="Arial" w:cs="Arial"/>
                <w:b/>
                <w:bCs/>
                <w:sz w:val="20"/>
                <w:szCs w:val="22"/>
                <w:lang w:eastAsia="en-NZ"/>
              </w:rPr>
              <w:t>link</w:t>
            </w:r>
            <w:r w:rsidR="0061749B" w:rsidRPr="00151128">
              <w:rPr>
                <w:rFonts w:ascii="Arial" w:hAnsi="Arial" w:cs="Arial"/>
                <w:b/>
                <w:sz w:val="20"/>
                <w:szCs w:val="22"/>
                <w:lang w:eastAsia="en-NZ"/>
              </w:rPr>
              <w:t>ing</w:t>
            </w:r>
            <w:r w:rsidRPr="00151128">
              <w:rPr>
                <w:rFonts w:ascii="Arial" w:hAnsi="Arial" w:cs="Arial"/>
                <w:b/>
                <w:sz w:val="20"/>
                <w:szCs w:val="22"/>
                <w:lang w:eastAsia="en-NZ"/>
              </w:rPr>
              <w:t xml:space="preserve"> </w:t>
            </w:r>
            <w:r w:rsidRPr="00A124D0">
              <w:rPr>
                <w:rFonts w:ascii="Arial" w:hAnsi="Arial" w:cs="Arial"/>
                <w:bCs/>
                <w:sz w:val="20"/>
                <w:szCs w:val="22"/>
                <w:lang w:eastAsia="en-NZ"/>
              </w:rPr>
              <w:t>biological ideas</w:t>
            </w:r>
            <w:r w:rsidR="000A57EB" w:rsidRPr="00151128">
              <w:rPr>
                <w:rFonts w:ascii="Arial" w:hAnsi="Arial" w:cs="Arial"/>
                <w:bCs/>
                <w:sz w:val="20"/>
                <w:szCs w:val="22"/>
                <w:lang w:eastAsia="en-NZ"/>
              </w:rPr>
              <w:t xml:space="preserve"> of</w:t>
            </w:r>
            <w:r w:rsidR="00990FF9" w:rsidRPr="00151128">
              <w:rPr>
                <w:rFonts w:ascii="Arial" w:hAnsi="Arial" w:cs="Arial"/>
                <w:bCs/>
                <w:sz w:val="20"/>
                <w:szCs w:val="22"/>
                <w:lang w:eastAsia="en-NZ"/>
              </w:rPr>
              <w:t xml:space="preserve"> the</w:t>
            </w:r>
            <w:r w:rsidRPr="00245A2C">
              <w:rPr>
                <w:rFonts w:ascii="Arial" w:hAnsi="Arial" w:cs="Arial"/>
                <w:bCs/>
                <w:sz w:val="20"/>
                <w:szCs w:val="22"/>
                <w:lang w:eastAsia="en-NZ"/>
              </w:rPr>
              <w:t>:</w:t>
            </w:r>
            <w:r w:rsidRPr="00245A2C">
              <w:rPr>
                <w:rFonts w:ascii="Arial" w:hAnsi="Arial" w:cs="Arial"/>
                <w:sz w:val="20"/>
                <w:szCs w:val="22"/>
                <w:lang w:eastAsia="en-NZ"/>
              </w:rPr>
              <w:t xml:space="preserve"> </w:t>
            </w:r>
          </w:p>
          <w:p w14:paraId="774874BE" w14:textId="77777777" w:rsidR="00EB0A91" w:rsidRPr="009812DB" w:rsidRDefault="00EB0A91" w:rsidP="00EB0A91">
            <w:pPr>
              <w:pStyle w:val="ListParagraph"/>
              <w:numPr>
                <w:ilvl w:val="0"/>
                <w:numId w:val="39"/>
              </w:numPr>
              <w:spacing w:before="80" w:after="80"/>
              <w:rPr>
                <w:rFonts w:ascii="Arial" w:hAnsi="Arial" w:cs="Arial"/>
                <w:sz w:val="20"/>
                <w:szCs w:val="20"/>
                <w:lang w:eastAsia="en-NZ"/>
              </w:rPr>
            </w:pPr>
            <w:r w:rsidRPr="009812DB">
              <w:rPr>
                <w:rFonts w:ascii="Arial" w:hAnsi="Arial" w:cs="Arial"/>
                <w:sz w:val="20"/>
                <w:szCs w:val="20"/>
              </w:rPr>
              <w:t xml:space="preserve">purpose </w:t>
            </w:r>
          </w:p>
          <w:p w14:paraId="31B39BF4" w14:textId="77777777" w:rsidR="00EB0A91" w:rsidRPr="009812DB" w:rsidRDefault="00EB0A91" w:rsidP="00EB0A91">
            <w:pPr>
              <w:pStyle w:val="ListParagraph"/>
              <w:numPr>
                <w:ilvl w:val="0"/>
                <w:numId w:val="39"/>
              </w:numPr>
              <w:spacing w:before="80" w:after="80"/>
              <w:rPr>
                <w:rFonts w:ascii="Arial" w:hAnsi="Arial" w:cs="Arial"/>
                <w:sz w:val="20"/>
                <w:szCs w:val="20"/>
                <w:lang w:eastAsia="en-NZ"/>
              </w:rPr>
            </w:pPr>
            <w:r w:rsidRPr="009812DB">
              <w:rPr>
                <w:rFonts w:ascii="Arial" w:hAnsi="Arial" w:cs="Arial"/>
                <w:sz w:val="20"/>
                <w:szCs w:val="20"/>
              </w:rPr>
              <w:t xml:space="preserve">components </w:t>
            </w:r>
          </w:p>
          <w:p w14:paraId="5272AE17" w14:textId="77777777" w:rsidR="00EB0A91" w:rsidRPr="009812DB" w:rsidRDefault="00EB0A91" w:rsidP="00EB0A91">
            <w:pPr>
              <w:pStyle w:val="ListParagraph"/>
              <w:numPr>
                <w:ilvl w:val="0"/>
                <w:numId w:val="39"/>
              </w:numPr>
              <w:spacing w:before="80" w:after="80"/>
              <w:rPr>
                <w:rFonts w:ascii="Arial" w:hAnsi="Arial" w:cs="Arial"/>
                <w:sz w:val="20"/>
                <w:szCs w:val="20"/>
                <w:lang w:eastAsia="en-NZ"/>
              </w:rPr>
            </w:pPr>
            <w:r w:rsidRPr="009812DB">
              <w:rPr>
                <w:rFonts w:ascii="Arial" w:hAnsi="Arial" w:cs="Arial"/>
                <w:sz w:val="20"/>
                <w:szCs w:val="20"/>
              </w:rPr>
              <w:t xml:space="preserve">mechanisms </w:t>
            </w:r>
          </w:p>
          <w:p w14:paraId="148D8904" w14:textId="77777777" w:rsidR="00EB0A91" w:rsidRPr="009812DB" w:rsidRDefault="00EB0A91" w:rsidP="00EB0A91">
            <w:pPr>
              <w:pStyle w:val="ListParagraph"/>
              <w:numPr>
                <w:ilvl w:val="0"/>
                <w:numId w:val="39"/>
              </w:numPr>
              <w:spacing w:before="80" w:after="80"/>
              <w:rPr>
                <w:rFonts w:ascii="Arial" w:hAnsi="Arial" w:cs="Arial"/>
                <w:sz w:val="20"/>
                <w:szCs w:val="20"/>
                <w:lang w:eastAsia="en-NZ"/>
              </w:rPr>
            </w:pPr>
            <w:r w:rsidRPr="009812DB">
              <w:rPr>
                <w:rFonts w:ascii="Arial" w:hAnsi="Arial" w:cs="Arial"/>
                <w:sz w:val="20"/>
                <w:szCs w:val="20"/>
              </w:rPr>
              <w:t>potential effect of disruption of the thermoregulatory homeostatic control system.</w:t>
            </w:r>
          </w:p>
          <w:p w14:paraId="3234474B" w14:textId="537D7ED5" w:rsidR="000D750A" w:rsidRPr="009812DB" w:rsidRDefault="000D750A" w:rsidP="000D750A">
            <w:pPr>
              <w:spacing w:before="80" w:after="80"/>
              <w:rPr>
                <w:rFonts w:ascii="Arial" w:hAnsi="Arial" w:cs="Arial"/>
                <w:i/>
                <w:iCs/>
                <w:sz w:val="20"/>
                <w:szCs w:val="20"/>
                <w:lang w:eastAsia="en-NZ"/>
              </w:rPr>
            </w:pPr>
            <w:r w:rsidRPr="009812DB">
              <w:rPr>
                <w:rFonts w:ascii="Arial" w:hAnsi="Arial" w:cs="Arial"/>
                <w:i/>
                <w:iCs/>
                <w:sz w:val="20"/>
                <w:szCs w:val="20"/>
                <w:lang w:eastAsia="en-NZ"/>
              </w:rPr>
              <w:t>Annotated diagrams or models may be used to support the</w:t>
            </w:r>
            <w:r w:rsidR="009B0CEC">
              <w:rPr>
                <w:rFonts w:ascii="Arial" w:hAnsi="Arial" w:cs="Arial"/>
                <w:i/>
                <w:iCs/>
                <w:sz w:val="20"/>
                <w:szCs w:val="20"/>
                <w:lang w:eastAsia="en-NZ"/>
              </w:rPr>
              <w:t xml:space="preserve"> linked</w:t>
            </w:r>
            <w:r w:rsidRPr="009812DB">
              <w:rPr>
                <w:rFonts w:ascii="Arial" w:hAnsi="Arial" w:cs="Arial"/>
                <w:i/>
                <w:iCs/>
                <w:sz w:val="20"/>
                <w:szCs w:val="20"/>
                <w:lang w:eastAsia="en-NZ"/>
              </w:rPr>
              <w:t xml:space="preserve"> d</w:t>
            </w:r>
            <w:r>
              <w:rPr>
                <w:rFonts w:ascii="Arial" w:hAnsi="Arial" w:cs="Arial"/>
                <w:i/>
                <w:iCs/>
                <w:sz w:val="20"/>
                <w:szCs w:val="20"/>
                <w:lang w:eastAsia="en-NZ"/>
              </w:rPr>
              <w:t>iscussion</w:t>
            </w:r>
            <w:r w:rsidRPr="009812DB">
              <w:rPr>
                <w:rFonts w:ascii="Arial" w:hAnsi="Arial" w:cs="Arial"/>
                <w:i/>
                <w:iCs/>
                <w:sz w:val="20"/>
                <w:szCs w:val="20"/>
                <w:lang w:eastAsia="en-NZ"/>
              </w:rPr>
              <w:t>.</w:t>
            </w:r>
          </w:p>
          <w:p w14:paraId="66076384" w14:textId="0FF22C68" w:rsidR="003456FB" w:rsidRPr="00BF27FC" w:rsidRDefault="004F29F3" w:rsidP="00BF27FC">
            <w:pPr>
              <w:pStyle w:val="NCEAtablebullet"/>
              <w:numPr>
                <w:ilvl w:val="0"/>
                <w:numId w:val="0"/>
              </w:numPr>
              <w:rPr>
                <w:bCs/>
              </w:rPr>
            </w:pPr>
            <w:r w:rsidRPr="00613A4A">
              <w:t>The student</w:t>
            </w:r>
            <w:r w:rsidR="00990FF9">
              <w:t>’s response</w:t>
            </w:r>
            <w:r w:rsidRPr="00613A4A">
              <w:t xml:space="preserve"> </w:t>
            </w:r>
            <w:r w:rsidR="00D6075B">
              <w:t xml:space="preserve">also </w:t>
            </w:r>
            <w:r w:rsidR="00BA21C3">
              <w:t>includes</w:t>
            </w:r>
            <w:r w:rsidR="00E6202D">
              <w:t xml:space="preserve"> </w:t>
            </w:r>
            <w:r w:rsidR="003E4F11">
              <w:t xml:space="preserve">at least </w:t>
            </w:r>
            <w:r w:rsidR="00E6202D" w:rsidRPr="00151128">
              <w:rPr>
                <w:b/>
                <w:bCs/>
              </w:rPr>
              <w:t>one of</w:t>
            </w:r>
            <w:r w:rsidR="003456FB" w:rsidRPr="00245A2C">
              <w:t>:</w:t>
            </w:r>
          </w:p>
          <w:p w14:paraId="44819E90" w14:textId="77777777" w:rsidR="003456FB" w:rsidRPr="006F602D" w:rsidRDefault="003456FB" w:rsidP="00F534C9">
            <w:pPr>
              <w:pStyle w:val="NCEAtablebullet"/>
            </w:pPr>
            <w:r w:rsidRPr="006F602D">
              <w:t>a discussion of the</w:t>
            </w:r>
            <w:r>
              <w:t xml:space="preserve"> </w:t>
            </w:r>
            <w:r w:rsidRPr="00151128">
              <w:rPr>
                <w:b/>
                <w:bCs/>
              </w:rPr>
              <w:t>adaptive significance</w:t>
            </w:r>
            <w:r w:rsidRPr="006F602D">
              <w:t xml:space="preserve"> of the control system </w:t>
            </w:r>
          </w:p>
          <w:p w14:paraId="76473AB1" w14:textId="77777777" w:rsidR="00CD4F3D" w:rsidRDefault="003456FB" w:rsidP="00CD4F3D">
            <w:pPr>
              <w:pStyle w:val="NCEAtablebullet"/>
            </w:pPr>
            <w:r w:rsidRPr="006F602D">
              <w:t>a</w:t>
            </w:r>
            <w:r>
              <w:t xml:space="preserve"> discussion</w:t>
            </w:r>
            <w:r w:rsidRPr="007D00C1">
              <w:t xml:space="preserve"> of the biochemical and/or biophysical</w:t>
            </w:r>
            <w:r w:rsidRPr="00151128">
              <w:rPr>
                <w:b/>
                <w:bCs/>
              </w:rPr>
              <w:t xml:space="preserve"> processes</w:t>
            </w:r>
            <w:r w:rsidRPr="006F602D">
              <w:t xml:space="preserve"> underpinning the mechanism (such as equilibrium reactions, changes in membrane permeability, metabolic pathways)</w:t>
            </w:r>
          </w:p>
          <w:p w14:paraId="1F43924B" w14:textId="4CB540D4" w:rsidR="0039648E" w:rsidRPr="00151128" w:rsidRDefault="003456FB" w:rsidP="00151128">
            <w:pPr>
              <w:pStyle w:val="NCEAtablebullet"/>
            </w:pPr>
            <w:r w:rsidRPr="006F602D">
              <w:t>an analysis of a specific example of how</w:t>
            </w:r>
            <w:r>
              <w:t xml:space="preserve"> </w:t>
            </w:r>
            <w:r w:rsidRPr="006F602D">
              <w:t xml:space="preserve">external and/or internal environmental influences </w:t>
            </w:r>
            <w:r w:rsidRPr="007D00C1">
              <w:t>result in a</w:t>
            </w:r>
            <w:r w:rsidRPr="00151128">
              <w:rPr>
                <w:b/>
                <w:bCs/>
              </w:rPr>
              <w:t xml:space="preserve"> breakdown </w:t>
            </w:r>
            <w:r w:rsidRPr="007D00C1">
              <w:t>of the control system</w:t>
            </w:r>
            <w:r w:rsidR="0039648E" w:rsidRPr="007D00C1">
              <w:t xml:space="preserve"> </w:t>
            </w:r>
            <w:r w:rsidR="0039648E" w:rsidRPr="00245A2C">
              <w:t xml:space="preserve">such as </w:t>
            </w:r>
            <w:r w:rsidR="0039648E" w:rsidRPr="00CD4F3D">
              <w:rPr>
                <w:rFonts w:cs="Arial"/>
              </w:rPr>
              <w:t>extreme environmental conditions, disease or infection, drugs or toxins, genetic co</w:t>
            </w:r>
            <w:r w:rsidR="0039648E" w:rsidRPr="00245A2C">
              <w:t>nditions</w:t>
            </w:r>
            <w:r w:rsidR="0039648E">
              <w:t>,</w:t>
            </w:r>
            <w:r w:rsidR="0039648E" w:rsidRPr="00245A2C">
              <w:t xml:space="preserve"> or metabolic disorders</w:t>
            </w:r>
            <w:r w:rsidR="0039648E">
              <w:t>.</w:t>
            </w:r>
          </w:p>
          <w:p w14:paraId="7442EDF7" w14:textId="77777777" w:rsidR="001F00E3" w:rsidRDefault="001F00E3" w:rsidP="00A074E9">
            <w:pPr>
              <w:rPr>
                <w:rFonts w:ascii="Arial" w:hAnsi="Arial" w:cs="Arial"/>
                <w:sz w:val="20"/>
                <w:szCs w:val="20"/>
              </w:rPr>
            </w:pPr>
          </w:p>
          <w:p w14:paraId="622D9863" w14:textId="7B472AD4" w:rsidR="001F00E3" w:rsidRDefault="003456FB" w:rsidP="00A074E9">
            <w:pPr>
              <w:rPr>
                <w:rFonts w:ascii="Arial" w:hAnsi="Arial" w:cs="Arial"/>
                <w:sz w:val="20"/>
                <w:szCs w:val="20"/>
              </w:rPr>
            </w:pPr>
            <w:r w:rsidRPr="00245A2C">
              <w:rPr>
                <w:rFonts w:ascii="Arial" w:hAnsi="Arial" w:cs="Arial"/>
                <w:sz w:val="20"/>
                <w:szCs w:val="20"/>
              </w:rPr>
              <w:t>For example:</w:t>
            </w:r>
          </w:p>
          <w:p w14:paraId="46135D5D" w14:textId="7FB87356" w:rsidR="00A074E9" w:rsidRPr="001F00E3" w:rsidRDefault="003456FB" w:rsidP="00A074E9">
            <w:pPr>
              <w:rPr>
                <w:rFonts w:ascii="Arial" w:hAnsi="Arial" w:cs="Arial"/>
                <w:sz w:val="20"/>
                <w:szCs w:val="20"/>
              </w:rPr>
            </w:pPr>
            <w:r>
              <w:rPr>
                <w:rFonts w:ascii="Arial" w:hAnsi="Arial" w:cs="Arial"/>
                <w:i/>
                <w:iCs/>
                <w:sz w:val="20"/>
                <w:szCs w:val="20"/>
              </w:rPr>
              <w:lastRenderedPageBreak/>
              <w:t xml:space="preserve">A specific </w:t>
            </w:r>
            <w:r w:rsidR="00D55545">
              <w:rPr>
                <w:rFonts w:ascii="Arial" w:hAnsi="Arial" w:cs="Arial"/>
                <w:i/>
                <w:iCs/>
                <w:sz w:val="20"/>
                <w:szCs w:val="20"/>
              </w:rPr>
              <w:t>breakdown</w:t>
            </w:r>
            <w:r>
              <w:rPr>
                <w:rFonts w:ascii="Arial" w:hAnsi="Arial" w:cs="Arial"/>
                <w:i/>
                <w:iCs/>
                <w:sz w:val="20"/>
                <w:szCs w:val="20"/>
              </w:rPr>
              <w:t xml:space="preserve"> </w:t>
            </w:r>
            <w:r w:rsidR="0093605B">
              <w:rPr>
                <w:rFonts w:ascii="Arial" w:hAnsi="Arial" w:cs="Arial"/>
                <w:i/>
                <w:iCs/>
                <w:sz w:val="20"/>
                <w:szCs w:val="20"/>
              </w:rPr>
              <w:t>of the</w:t>
            </w:r>
            <w:r>
              <w:rPr>
                <w:rFonts w:ascii="Arial" w:hAnsi="Arial" w:cs="Arial"/>
                <w:i/>
                <w:iCs/>
                <w:sz w:val="20"/>
                <w:szCs w:val="20"/>
              </w:rPr>
              <w:t xml:space="preserve"> thermoregulatory </w:t>
            </w:r>
            <w:r w:rsidR="0093605B">
              <w:rPr>
                <w:rFonts w:ascii="Arial" w:hAnsi="Arial" w:cs="Arial"/>
                <w:i/>
                <w:iCs/>
                <w:sz w:val="20"/>
                <w:szCs w:val="20"/>
              </w:rPr>
              <w:t>control system</w:t>
            </w:r>
            <w:r>
              <w:rPr>
                <w:rFonts w:ascii="Arial" w:hAnsi="Arial" w:cs="Arial"/>
                <w:i/>
                <w:iCs/>
                <w:sz w:val="20"/>
                <w:szCs w:val="20"/>
              </w:rPr>
              <w:t xml:space="preserve"> during the </w:t>
            </w:r>
            <w:proofErr w:type="gramStart"/>
            <w:r>
              <w:rPr>
                <w:rFonts w:ascii="Arial" w:hAnsi="Arial" w:cs="Arial"/>
                <w:i/>
                <w:iCs/>
                <w:sz w:val="20"/>
                <w:szCs w:val="20"/>
              </w:rPr>
              <w:t>Coast to Coast</w:t>
            </w:r>
            <w:proofErr w:type="gramEnd"/>
            <w:r>
              <w:rPr>
                <w:rFonts w:ascii="Arial" w:hAnsi="Arial" w:cs="Arial"/>
                <w:i/>
                <w:iCs/>
                <w:sz w:val="20"/>
                <w:szCs w:val="20"/>
              </w:rPr>
              <w:t xml:space="preserve"> race could</w:t>
            </w:r>
            <w:r w:rsidR="003B67EF">
              <w:rPr>
                <w:rFonts w:ascii="Arial" w:hAnsi="Arial" w:cs="Arial"/>
                <w:i/>
                <w:iCs/>
                <w:sz w:val="20"/>
                <w:szCs w:val="20"/>
              </w:rPr>
              <w:t xml:space="preserve"> occur if</w:t>
            </w:r>
            <w:r>
              <w:rPr>
                <w:rFonts w:ascii="Arial" w:hAnsi="Arial" w:cs="Arial"/>
                <w:i/>
                <w:iCs/>
                <w:sz w:val="20"/>
                <w:szCs w:val="20"/>
              </w:rPr>
              <w:t xml:space="preserve"> dehydration prevent</w:t>
            </w:r>
            <w:r w:rsidR="003B67EF">
              <w:rPr>
                <w:rFonts w:ascii="Arial" w:hAnsi="Arial" w:cs="Arial"/>
                <w:i/>
                <w:iCs/>
                <w:sz w:val="20"/>
                <w:szCs w:val="20"/>
              </w:rPr>
              <w:t>s</w:t>
            </w:r>
            <w:r>
              <w:rPr>
                <w:rFonts w:ascii="Arial" w:hAnsi="Arial" w:cs="Arial"/>
                <w:i/>
                <w:iCs/>
                <w:sz w:val="20"/>
                <w:szCs w:val="20"/>
              </w:rPr>
              <w:t xml:space="preserve"> the sweating response from activating to cool the athlete down. </w:t>
            </w:r>
            <w:r w:rsidR="00A074E9" w:rsidRPr="00A074E9">
              <w:rPr>
                <w:rFonts w:ascii="Arial" w:hAnsi="Arial" w:cs="Arial"/>
                <w:i/>
                <w:iCs/>
                <w:sz w:val="20"/>
                <w:szCs w:val="20"/>
                <w:lang w:val="en-NZ"/>
              </w:rPr>
              <w:t xml:space="preserve">Athletes in the Coast to Coast race will produce a lot of body heat as a by-product of respiration in their skeletal muscles. To maintain internal temperature their hypothalamus will signal the body to dilate arterioles and capillaries, and produce sweat. </w:t>
            </w:r>
          </w:p>
          <w:p w14:paraId="6FF1911F" w14:textId="77777777" w:rsidR="00A074E9" w:rsidRPr="00A074E9" w:rsidRDefault="00A074E9" w:rsidP="00A074E9">
            <w:pPr>
              <w:rPr>
                <w:rFonts w:ascii="Arial" w:hAnsi="Arial" w:cs="Arial"/>
                <w:i/>
                <w:iCs/>
                <w:sz w:val="20"/>
                <w:szCs w:val="20"/>
                <w:lang w:val="en-NZ"/>
              </w:rPr>
            </w:pPr>
            <w:r w:rsidRPr="00A074E9">
              <w:rPr>
                <w:rFonts w:ascii="Arial" w:hAnsi="Arial" w:cs="Arial"/>
                <w:i/>
                <w:iCs/>
                <w:sz w:val="20"/>
                <w:szCs w:val="20"/>
                <w:lang w:val="en-NZ"/>
              </w:rPr>
              <w:t>For this physiological response to be effective, the athlete must wear clothing that allows sweat to evaporate from the body. If the athlete is wearing an insulating layer of clothing, the mechanism of thermal radiation from the skin will not occur because surrounding humidity and temperature both affect the efficacy of sweating as a response for heat transfer away from the body. If sweat cannot evaporate from the skin, the heat energy transferred from the blood to the sweat will not leave the surface of the skin and the body temperature will not reduce.</w:t>
            </w:r>
          </w:p>
          <w:p w14:paraId="21595863" w14:textId="33EED0BA" w:rsidR="00A074E9" w:rsidRPr="00A074E9" w:rsidRDefault="00A074E9" w:rsidP="00A074E9">
            <w:pPr>
              <w:rPr>
                <w:rFonts w:ascii="Arial" w:hAnsi="Arial" w:cs="Arial"/>
                <w:i/>
                <w:iCs/>
                <w:sz w:val="20"/>
                <w:szCs w:val="20"/>
                <w:lang w:val="en-NZ"/>
              </w:rPr>
            </w:pPr>
            <w:r w:rsidRPr="00A074E9">
              <w:rPr>
                <w:rFonts w:ascii="Arial" w:hAnsi="Arial" w:cs="Arial"/>
                <w:i/>
                <w:iCs/>
                <w:sz w:val="20"/>
                <w:szCs w:val="20"/>
                <w:lang w:val="en-NZ"/>
              </w:rPr>
              <w:t>If the athlete is wearing breathable clothing but has not consumed enough water, there will not be enough water reserves in the dermis for sweat to be excreted. This is why in the table of data provided, the average consumption of water was highest in Stage 2 and Stage 4. In Stage 2 the athlete is running up a steep incline and the rate of cellular respiration in their skeletal muscle will increase in response to the challenging terrain. Athletes consume on average 4-5 litres of water during this stage of the race because they will be excreting the water in the form of sweat as part of their thermoregulatory response to internal temperature increases. The increased consumption of water reflects the increased fluid required for sweat production</w:t>
            </w:r>
            <w:r w:rsidR="00E9680D">
              <w:rPr>
                <w:rFonts w:ascii="Arial" w:hAnsi="Arial" w:cs="Arial"/>
                <w:i/>
                <w:iCs/>
                <w:sz w:val="20"/>
                <w:szCs w:val="20"/>
                <w:lang w:val="en-NZ"/>
              </w:rPr>
              <w:t>…</w:t>
            </w:r>
          </w:p>
          <w:p w14:paraId="58619469" w14:textId="77777777" w:rsidR="00A074E9" w:rsidRPr="00A074E9" w:rsidRDefault="00A074E9" w:rsidP="00A074E9">
            <w:pPr>
              <w:rPr>
                <w:rFonts w:ascii="Arial" w:hAnsi="Arial" w:cs="Arial"/>
                <w:i/>
                <w:iCs/>
                <w:sz w:val="20"/>
                <w:szCs w:val="20"/>
              </w:rPr>
            </w:pPr>
          </w:p>
          <w:p w14:paraId="5ADBD94D" w14:textId="2AE576BD" w:rsidR="00A074E9" w:rsidRPr="007D00C1" w:rsidRDefault="00A074E9" w:rsidP="00A074E9">
            <w:pPr>
              <w:rPr>
                <w:rFonts w:ascii="Arial" w:hAnsi="Arial" w:cs="Arial"/>
                <w:i/>
                <w:iCs/>
                <w:sz w:val="20"/>
                <w:szCs w:val="20"/>
              </w:rPr>
            </w:pPr>
            <w:r w:rsidRPr="00A074E9">
              <w:rPr>
                <w:rFonts w:ascii="Arial" w:hAnsi="Arial" w:cs="Arial"/>
                <w:i/>
                <w:iCs/>
                <w:sz w:val="20"/>
                <w:szCs w:val="20"/>
              </w:rPr>
              <w:lastRenderedPageBreak/>
              <w:t>For athletes who are sweating excessively but not replacing their water loss, dehydration will lead to a decreased blood volume. This in turn will cause decreased blood pressure and dizziness or fainting.</w:t>
            </w:r>
            <w:r w:rsidR="007D00C1">
              <w:rPr>
                <w:rFonts w:ascii="Arial" w:hAnsi="Arial" w:cs="Arial"/>
                <w:i/>
                <w:iCs/>
                <w:sz w:val="20"/>
                <w:szCs w:val="20"/>
              </w:rPr>
              <w:t xml:space="preserve"> </w:t>
            </w:r>
            <w:r w:rsidRPr="00A074E9">
              <w:rPr>
                <w:rFonts w:ascii="Arial" w:hAnsi="Arial" w:cs="Arial"/>
                <w:i/>
                <w:iCs/>
                <w:sz w:val="20"/>
                <w:szCs w:val="20"/>
              </w:rPr>
              <w:t xml:space="preserve">In extreme cases, a dehydrated athlete could experience heatstroke, which includes </w:t>
            </w:r>
            <w:r w:rsidRPr="00A074E9">
              <w:rPr>
                <w:rFonts w:ascii="Arial" w:hAnsi="Arial" w:cs="Arial"/>
                <w:i/>
                <w:iCs/>
                <w:sz w:val="20"/>
                <w:szCs w:val="20"/>
                <w:lang w:val="en-NZ"/>
              </w:rPr>
              <w:t>dry, hot skin and central nervous system abnormalities such as convulsions and coma. These symptoms are a physiological response to the combination of extreme heat affecting neurological signals, and dehydration affecting blood volume. Reduced blood volume can lead to hypovolemic shock, resulting in organ failure because there is not enough blood in the body to deliver oxygen to essential organs for cellular respiration. </w:t>
            </w:r>
          </w:p>
          <w:p w14:paraId="3F2C384A" w14:textId="77777777" w:rsidR="00A074E9" w:rsidRPr="00A074E9" w:rsidRDefault="00A074E9" w:rsidP="00A074E9">
            <w:pPr>
              <w:rPr>
                <w:rFonts w:ascii="Arial" w:hAnsi="Arial" w:cs="Arial"/>
                <w:i/>
                <w:iCs/>
                <w:sz w:val="20"/>
                <w:szCs w:val="20"/>
                <w:lang w:val="en-NZ"/>
              </w:rPr>
            </w:pPr>
            <w:r w:rsidRPr="00A074E9">
              <w:rPr>
                <w:rFonts w:ascii="Arial" w:hAnsi="Arial" w:cs="Arial"/>
                <w:i/>
                <w:iCs/>
                <w:sz w:val="20"/>
                <w:szCs w:val="20"/>
                <w:lang w:val="en-NZ"/>
              </w:rPr>
              <w:t xml:space="preserve"> </w:t>
            </w:r>
          </w:p>
          <w:p w14:paraId="14E50C99" w14:textId="632B02B8" w:rsidR="003456FB" w:rsidRPr="00151128" w:rsidRDefault="00A074E9" w:rsidP="00F534C9">
            <w:pPr>
              <w:rPr>
                <w:rFonts w:ascii="Arial" w:hAnsi="Arial" w:cs="Arial"/>
                <w:i/>
                <w:iCs/>
                <w:sz w:val="20"/>
                <w:szCs w:val="20"/>
              </w:rPr>
            </w:pPr>
            <w:r w:rsidRPr="00A074E9">
              <w:rPr>
                <w:rFonts w:ascii="Arial" w:hAnsi="Arial" w:cs="Arial"/>
                <w:i/>
                <w:iCs/>
                <w:sz w:val="20"/>
                <w:szCs w:val="20"/>
              </w:rPr>
              <w:t>Apart from encapsulating clothing, barriers to sweat-based cooling include disorders such as hypohidrosis or anhidrosis. Th</w:t>
            </w:r>
            <w:r w:rsidR="004D566D">
              <w:rPr>
                <w:rFonts w:ascii="Arial" w:hAnsi="Arial" w:cs="Arial"/>
                <w:i/>
                <w:iCs/>
                <w:sz w:val="20"/>
                <w:szCs w:val="20"/>
              </w:rPr>
              <w:t>ese</w:t>
            </w:r>
            <w:r w:rsidRPr="00A074E9">
              <w:rPr>
                <w:rFonts w:ascii="Arial" w:hAnsi="Arial" w:cs="Arial"/>
                <w:i/>
                <w:iCs/>
                <w:sz w:val="20"/>
                <w:szCs w:val="20"/>
              </w:rPr>
              <w:t xml:space="preserve"> could be caused by </w:t>
            </w:r>
            <w:r w:rsidR="00FE6E7C">
              <w:rPr>
                <w:rFonts w:ascii="Arial" w:hAnsi="Arial" w:cs="Arial"/>
                <w:i/>
                <w:iCs/>
                <w:sz w:val="20"/>
                <w:szCs w:val="20"/>
              </w:rPr>
              <w:t xml:space="preserve">conditions </w:t>
            </w:r>
            <w:r w:rsidR="00164BC2">
              <w:rPr>
                <w:rFonts w:ascii="Arial" w:hAnsi="Arial" w:cs="Arial"/>
                <w:i/>
                <w:iCs/>
                <w:sz w:val="20"/>
                <w:szCs w:val="20"/>
              </w:rPr>
              <w:t xml:space="preserve">that affect the function of </w:t>
            </w:r>
            <w:r w:rsidR="00A8186D">
              <w:rPr>
                <w:rFonts w:ascii="Arial" w:hAnsi="Arial" w:cs="Arial"/>
                <w:i/>
                <w:iCs/>
                <w:sz w:val="20"/>
                <w:szCs w:val="20"/>
              </w:rPr>
              <w:t xml:space="preserve">components </w:t>
            </w:r>
            <w:r w:rsidR="000418B7">
              <w:rPr>
                <w:rFonts w:ascii="Arial" w:hAnsi="Arial" w:cs="Arial"/>
                <w:i/>
                <w:iCs/>
                <w:sz w:val="20"/>
                <w:szCs w:val="20"/>
              </w:rPr>
              <w:t>of the thermoregulation system</w:t>
            </w:r>
            <w:r w:rsidR="00A8186D">
              <w:rPr>
                <w:rFonts w:ascii="Arial" w:hAnsi="Arial" w:cs="Arial"/>
                <w:i/>
                <w:iCs/>
                <w:sz w:val="20"/>
                <w:szCs w:val="20"/>
              </w:rPr>
              <w:t xml:space="preserve">, including </w:t>
            </w:r>
            <w:r w:rsidR="00DD4F47">
              <w:rPr>
                <w:rFonts w:ascii="Arial" w:hAnsi="Arial" w:cs="Arial"/>
                <w:i/>
                <w:iCs/>
                <w:sz w:val="20"/>
                <w:szCs w:val="20"/>
              </w:rPr>
              <w:t xml:space="preserve">nerve damage caused by </w:t>
            </w:r>
            <w:r w:rsidR="0065197E">
              <w:rPr>
                <w:rFonts w:ascii="Arial" w:hAnsi="Arial" w:cs="Arial"/>
                <w:i/>
                <w:iCs/>
                <w:sz w:val="20"/>
                <w:szCs w:val="20"/>
              </w:rPr>
              <w:t>diabetes</w:t>
            </w:r>
            <w:r w:rsidR="002B0AAA">
              <w:rPr>
                <w:rFonts w:ascii="Arial" w:hAnsi="Arial" w:cs="Arial"/>
                <w:i/>
                <w:iCs/>
                <w:sz w:val="20"/>
                <w:szCs w:val="20"/>
              </w:rPr>
              <w:t xml:space="preserve"> or skin damage from burns</w:t>
            </w:r>
            <w:r w:rsidRPr="00A074E9">
              <w:rPr>
                <w:rFonts w:ascii="Arial" w:hAnsi="Arial" w:cs="Arial"/>
                <w:i/>
                <w:iCs/>
                <w:sz w:val="20"/>
                <w:szCs w:val="20"/>
              </w:rPr>
              <w:t xml:space="preserve">. </w:t>
            </w:r>
            <w:r w:rsidR="00AD7695" w:rsidRPr="00A074E9">
              <w:rPr>
                <w:rFonts w:ascii="Arial" w:hAnsi="Arial" w:cs="Arial"/>
                <w:i/>
                <w:iCs/>
                <w:sz w:val="20"/>
                <w:szCs w:val="20"/>
              </w:rPr>
              <w:t>P</w:t>
            </w:r>
            <w:r w:rsidR="00AD7695">
              <w:rPr>
                <w:rFonts w:ascii="Arial" w:hAnsi="Arial" w:cs="Arial"/>
                <w:i/>
                <w:iCs/>
                <w:sz w:val="20"/>
                <w:szCs w:val="20"/>
              </w:rPr>
              <w:t>eople</w:t>
            </w:r>
            <w:r w:rsidR="00AD7695" w:rsidRPr="00A074E9">
              <w:rPr>
                <w:rFonts w:ascii="Arial" w:hAnsi="Arial" w:cs="Arial"/>
                <w:i/>
                <w:iCs/>
                <w:sz w:val="20"/>
                <w:szCs w:val="20"/>
              </w:rPr>
              <w:t xml:space="preserve"> </w:t>
            </w:r>
            <w:r w:rsidRPr="00A074E9">
              <w:rPr>
                <w:rFonts w:ascii="Arial" w:hAnsi="Arial" w:cs="Arial"/>
                <w:i/>
                <w:iCs/>
                <w:sz w:val="20"/>
                <w:szCs w:val="20"/>
              </w:rPr>
              <w:t>who are unable to thermoregulate because of disease or injury will need to manage their physical activity and environment so that they are not exposed to extreme fluctuations in temperature.</w:t>
            </w:r>
          </w:p>
          <w:p w14:paraId="322115F0" w14:textId="143C1567" w:rsidR="003456FB" w:rsidRPr="001F00E3" w:rsidRDefault="008E119F" w:rsidP="001F00E3">
            <w:pPr>
              <w:spacing w:before="80" w:after="80"/>
              <w:rPr>
                <w:rFonts w:ascii="Arial" w:hAnsi="Arial" w:cs="Arial"/>
                <w:b/>
                <w:i/>
                <w:sz w:val="20"/>
                <w:szCs w:val="22"/>
                <w:lang w:eastAsia="en-NZ"/>
              </w:rPr>
            </w:pPr>
            <w:r w:rsidRPr="00FD390A">
              <w:rPr>
                <w:rFonts w:ascii="Arial" w:hAnsi="Arial" w:cs="Arial"/>
                <w:b/>
                <w:i/>
                <w:sz w:val="20"/>
                <w:szCs w:val="22"/>
                <w:lang w:eastAsia="en-NZ"/>
              </w:rPr>
              <w:t>[student response also includes discussion linking</w:t>
            </w:r>
            <w:r w:rsidR="00104E40" w:rsidRPr="00FD390A">
              <w:rPr>
                <w:rFonts w:ascii="Arial" w:hAnsi="Arial" w:cs="Arial"/>
                <w:b/>
                <w:i/>
                <w:sz w:val="20"/>
                <w:szCs w:val="22"/>
                <w:lang w:eastAsia="en-NZ"/>
              </w:rPr>
              <w:t xml:space="preserve"> the components, mechanisms, and</w:t>
            </w:r>
            <w:r w:rsidRPr="00FD390A">
              <w:rPr>
                <w:rFonts w:ascii="Arial" w:hAnsi="Arial" w:cs="Arial"/>
                <w:b/>
                <w:i/>
                <w:sz w:val="20"/>
                <w:szCs w:val="22"/>
                <w:lang w:eastAsia="en-NZ"/>
              </w:rPr>
              <w:t xml:space="preserve"> purpose of thermoregulation</w:t>
            </w:r>
            <w:r w:rsidR="006C0E0C" w:rsidRPr="00FD390A">
              <w:rPr>
                <w:rFonts w:ascii="Arial" w:hAnsi="Arial" w:cs="Arial"/>
                <w:b/>
                <w:i/>
                <w:sz w:val="20"/>
                <w:szCs w:val="22"/>
                <w:lang w:eastAsia="en-NZ"/>
              </w:rPr>
              <w:t xml:space="preserve">, </w:t>
            </w:r>
            <w:r w:rsidRPr="00FD390A">
              <w:rPr>
                <w:rFonts w:ascii="Arial" w:hAnsi="Arial" w:cs="Arial"/>
                <w:b/>
                <w:i/>
                <w:sz w:val="20"/>
                <w:szCs w:val="22"/>
                <w:lang w:eastAsia="en-NZ"/>
              </w:rPr>
              <w:t xml:space="preserve">and how the body may be affected by a disruption] </w:t>
            </w:r>
          </w:p>
          <w:p w14:paraId="3A535AB0" w14:textId="79A82B97" w:rsidR="003456FB" w:rsidRPr="006668F3" w:rsidRDefault="003456FB" w:rsidP="00F534C9">
            <w:pPr>
              <w:rPr>
                <w:highlight w:val="yellow"/>
              </w:rPr>
            </w:pPr>
            <w:r w:rsidRPr="00FD390A">
              <w:rPr>
                <w:rFonts w:ascii="Arial" w:hAnsi="Arial" w:cs="Arial"/>
                <w:b/>
                <w:i/>
                <w:iCs/>
                <w:color w:val="FF0000"/>
                <w:sz w:val="20"/>
                <w:szCs w:val="20"/>
              </w:rPr>
              <w:t xml:space="preserve">The examples above relate to only part of what is </w:t>
            </w:r>
            <w:proofErr w:type="gramStart"/>
            <w:r w:rsidRPr="00FD390A">
              <w:rPr>
                <w:rFonts w:ascii="Arial" w:hAnsi="Arial" w:cs="Arial"/>
                <w:b/>
                <w:i/>
                <w:iCs/>
                <w:color w:val="FF0000"/>
                <w:sz w:val="20"/>
                <w:szCs w:val="20"/>
              </w:rPr>
              <w:t>required, and</w:t>
            </w:r>
            <w:proofErr w:type="gramEnd"/>
            <w:r w:rsidRPr="00FD390A">
              <w:rPr>
                <w:rFonts w:ascii="Arial" w:hAnsi="Arial" w:cs="Arial"/>
                <w:b/>
                <w:i/>
                <w:iCs/>
                <w:color w:val="FF0000"/>
                <w:sz w:val="20"/>
                <w:szCs w:val="20"/>
              </w:rPr>
              <w:t xml:space="preserve"> are just indicative.</w:t>
            </w:r>
            <w:r w:rsidR="001F00E3">
              <w:rPr>
                <w:rFonts w:ascii="Arial" w:hAnsi="Arial" w:cs="Arial"/>
                <w:b/>
                <w:i/>
                <w:iCs/>
                <w:color w:val="FF0000"/>
                <w:sz w:val="20"/>
                <w:szCs w:val="20"/>
              </w:rPr>
              <w:br/>
            </w:r>
          </w:p>
        </w:tc>
      </w:tr>
    </w:tbl>
    <w:p w14:paraId="67493730" w14:textId="4374FA03" w:rsidR="00D72F08" w:rsidRPr="001F00E3" w:rsidRDefault="003456FB" w:rsidP="007D5D30">
      <w:pPr>
        <w:pStyle w:val="NCEAbodytext"/>
        <w:rPr>
          <w:lang w:val="en-GB"/>
        </w:rPr>
      </w:pPr>
      <w:r w:rsidRPr="006668F3">
        <w:rPr>
          <w:lang w:val="en-GB"/>
        </w:rPr>
        <w:lastRenderedPageBreak/>
        <w:t>Final grades will be decided using professional judgement based on a holistic examination of the evidence provided against the criteria in the Achievement Standard.</w:t>
      </w:r>
    </w:p>
    <w:sectPr w:rsidR="00D72F08" w:rsidRPr="001F00E3" w:rsidSect="00627EF4">
      <w:headerReference w:type="even" r:id="rId21"/>
      <w:headerReference w:type="default" r:id="rId22"/>
      <w:footerReference w:type="even" r:id="rId23"/>
      <w:footerReference w:type="default" r:id="rId24"/>
      <w:headerReference w:type="first" r:id="rId25"/>
      <w:footerReference w:type="first" r:id="rId26"/>
      <w:pgSz w:w="16840" w:h="11907" w:orient="landscape"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A57754" w14:textId="77777777" w:rsidR="00DE081A" w:rsidRDefault="00DE081A">
      <w:r>
        <w:separator/>
      </w:r>
    </w:p>
  </w:endnote>
  <w:endnote w:type="continuationSeparator" w:id="0">
    <w:p w14:paraId="105E8C7E" w14:textId="77777777" w:rsidR="00DE081A" w:rsidRDefault="00DE081A">
      <w:r>
        <w:continuationSeparator/>
      </w:r>
    </w:p>
  </w:endnote>
  <w:endnote w:type="continuationNotice" w:id="1">
    <w:p w14:paraId="411D37BC" w14:textId="77777777" w:rsidR="00DE081A" w:rsidRDefault="00DE08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Arial Mäori">
    <w:altName w:val="Arial"/>
    <w:charset w:val="00"/>
    <w:family w:val="swiss"/>
    <w:pitch w:val="variable"/>
  </w:font>
  <w:font w:name="Helvetica">
    <w:panose1 w:val="020B06040202020202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8AF36" w14:textId="77777777" w:rsidR="002460B7" w:rsidRPr="003165EA" w:rsidRDefault="002460B7" w:rsidP="00627EF4">
    <w:pPr>
      <w:pStyle w:val="NCEAHeaderFooter"/>
      <w:rPr>
        <w:color w:val="A6A6A6"/>
      </w:rPr>
    </w:pPr>
    <w:r w:rsidRPr="003165EA">
      <w:rPr>
        <w:color w:val="A6A6A6"/>
      </w:rPr>
      <w:t>This resource is copyright © Crown 2012</w:t>
    </w:r>
    <w:r w:rsidRPr="003165EA">
      <w:rPr>
        <w:color w:val="A6A6A6"/>
      </w:rPr>
      <w:tab/>
    </w:r>
    <w:r w:rsidRPr="003165EA">
      <w:rPr>
        <w:color w:val="A6A6A6"/>
      </w:rPr>
      <w:tab/>
    </w:r>
    <w:r w:rsidRPr="003165EA">
      <w:rPr>
        <w:color w:val="A6A6A6"/>
        <w:lang w:bidi="en-US"/>
      </w:rPr>
      <w:t xml:space="preserve">Page </w:t>
    </w:r>
    <w:r w:rsidRPr="003165EA">
      <w:rPr>
        <w:color w:val="A6A6A6"/>
        <w:lang w:bidi="en-US"/>
      </w:rPr>
      <w:fldChar w:fldCharType="begin"/>
    </w:r>
    <w:r w:rsidRPr="003165EA">
      <w:rPr>
        <w:color w:val="A6A6A6"/>
        <w:lang w:bidi="en-US"/>
      </w:rPr>
      <w:instrText xml:space="preserve"> PAGE </w:instrText>
    </w:r>
    <w:r w:rsidRPr="003165EA">
      <w:rPr>
        <w:color w:val="A6A6A6"/>
        <w:lang w:bidi="en-US"/>
      </w:rPr>
      <w:fldChar w:fldCharType="separate"/>
    </w:r>
    <w:r w:rsidR="00433C90">
      <w:rPr>
        <w:noProof/>
        <w:color w:val="A6A6A6"/>
        <w:lang w:bidi="en-US"/>
      </w:rPr>
      <w:t>2</w:t>
    </w:r>
    <w:r w:rsidRPr="003165EA">
      <w:rPr>
        <w:color w:val="A6A6A6"/>
        <w:lang w:bidi="en-US"/>
      </w:rPr>
      <w:fldChar w:fldCharType="end"/>
    </w:r>
    <w:r w:rsidRPr="003165EA">
      <w:rPr>
        <w:color w:val="A6A6A6"/>
        <w:lang w:bidi="en-US"/>
      </w:rPr>
      <w:t xml:space="preserve"> of </w:t>
    </w:r>
    <w:r w:rsidRPr="003165EA">
      <w:rPr>
        <w:color w:val="A6A6A6"/>
        <w:lang w:bidi="en-US"/>
      </w:rPr>
      <w:fldChar w:fldCharType="begin"/>
    </w:r>
    <w:r w:rsidRPr="003165EA">
      <w:rPr>
        <w:color w:val="A6A6A6"/>
        <w:lang w:bidi="en-US"/>
      </w:rPr>
      <w:instrText xml:space="preserve"> NUMPAGES </w:instrText>
    </w:r>
    <w:r w:rsidRPr="003165EA">
      <w:rPr>
        <w:color w:val="A6A6A6"/>
        <w:lang w:bidi="en-US"/>
      </w:rPr>
      <w:fldChar w:fldCharType="separate"/>
    </w:r>
    <w:r w:rsidR="00433C90">
      <w:rPr>
        <w:noProof/>
        <w:color w:val="A6A6A6"/>
        <w:lang w:bidi="en-US"/>
      </w:rPr>
      <w:t>9</w:t>
    </w:r>
    <w:r w:rsidRPr="003165EA">
      <w:rPr>
        <w:color w:val="A6A6A6"/>
        <w:lang w:bidi="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7959E" w14:textId="77777777" w:rsidR="002460B7" w:rsidRPr="006628D1" w:rsidRDefault="002460B7" w:rsidP="00627EF4">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lang w:bidi="en-US"/>
      </w:rPr>
      <w:t xml:space="preserve">Page </w:t>
    </w:r>
    <w:r w:rsidRPr="006628D1">
      <w:rPr>
        <w:color w:val="808080"/>
        <w:sz w:val="18"/>
        <w:lang w:bidi="en-US"/>
      </w:rPr>
      <w:fldChar w:fldCharType="begin"/>
    </w:r>
    <w:r w:rsidRPr="006628D1">
      <w:rPr>
        <w:color w:val="808080"/>
        <w:sz w:val="18"/>
        <w:lang w:bidi="en-US"/>
      </w:rPr>
      <w:instrText xml:space="preserve"> PAGE </w:instrText>
    </w:r>
    <w:r w:rsidRPr="006628D1">
      <w:rPr>
        <w:color w:val="808080"/>
        <w:sz w:val="18"/>
        <w:lang w:bidi="en-US"/>
      </w:rPr>
      <w:fldChar w:fldCharType="separate"/>
    </w:r>
    <w:r w:rsidRPr="006628D1">
      <w:rPr>
        <w:noProof/>
        <w:color w:val="808080"/>
        <w:sz w:val="18"/>
        <w:lang w:bidi="en-US"/>
      </w:rPr>
      <w:t>16</w:t>
    </w:r>
    <w:r w:rsidRPr="006628D1">
      <w:rPr>
        <w:color w:val="808080"/>
        <w:sz w:val="18"/>
        <w:lang w:bidi="en-US"/>
      </w:rPr>
      <w:fldChar w:fldCharType="end"/>
    </w:r>
    <w:r w:rsidRPr="006628D1">
      <w:rPr>
        <w:color w:val="808080"/>
        <w:sz w:val="18"/>
        <w:lang w:bidi="en-US"/>
      </w:rPr>
      <w:t xml:space="preserve"> of </w:t>
    </w:r>
    <w:r w:rsidRPr="006628D1">
      <w:rPr>
        <w:color w:val="808080"/>
        <w:sz w:val="18"/>
        <w:lang w:bidi="en-US"/>
      </w:rPr>
      <w:fldChar w:fldCharType="begin"/>
    </w:r>
    <w:r w:rsidRPr="006628D1">
      <w:rPr>
        <w:color w:val="808080"/>
        <w:sz w:val="18"/>
        <w:lang w:bidi="en-US"/>
      </w:rPr>
      <w:instrText xml:space="preserve"> NUMPAGES </w:instrText>
    </w:r>
    <w:r w:rsidRPr="006628D1">
      <w:rPr>
        <w:color w:val="808080"/>
        <w:sz w:val="18"/>
        <w:lang w:bidi="en-US"/>
      </w:rPr>
      <w:fldChar w:fldCharType="separate"/>
    </w:r>
    <w:r>
      <w:rPr>
        <w:noProof/>
        <w:color w:val="808080"/>
        <w:sz w:val="18"/>
        <w:lang w:bidi="en-US"/>
      </w:rPr>
      <w:t>9</w:t>
    </w:r>
    <w:r w:rsidRPr="006628D1">
      <w:rPr>
        <w:color w:val="808080"/>
        <w:sz w:val="18"/>
        <w:lang w:bidi="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1891" w14:textId="77777777" w:rsidR="002460B7" w:rsidRPr="006628D1" w:rsidRDefault="002460B7" w:rsidP="00627EF4">
    <w:pPr>
      <w:pStyle w:val="Footer"/>
      <w:tabs>
        <w:tab w:val="clear" w:pos="4153"/>
        <w:tab w:val="clear" w:pos="8306"/>
        <w:tab w:val="right" w:pos="8520"/>
      </w:tabs>
      <w:rPr>
        <w:sz w:val="18"/>
      </w:rPr>
    </w:pPr>
    <w:r w:rsidRPr="006628D1">
      <w:rPr>
        <w:color w:val="808080"/>
        <w:sz w:val="18"/>
      </w:rPr>
      <w:t>This draft resource is copyright © Crown 2009</w:t>
    </w:r>
    <w:r w:rsidRPr="006628D1">
      <w:rPr>
        <w:color w:val="808080"/>
        <w:sz w:val="18"/>
      </w:rPr>
      <w:tab/>
    </w:r>
    <w:r w:rsidRPr="006628D1">
      <w:rPr>
        <w:color w:val="808080"/>
        <w:sz w:val="18"/>
        <w:lang w:bidi="en-US"/>
      </w:rPr>
      <w:t xml:space="preserve">Page </w:t>
    </w:r>
    <w:r w:rsidRPr="006628D1">
      <w:rPr>
        <w:color w:val="808080"/>
        <w:sz w:val="18"/>
        <w:lang w:bidi="en-US"/>
      </w:rPr>
      <w:fldChar w:fldCharType="begin"/>
    </w:r>
    <w:r w:rsidRPr="006628D1">
      <w:rPr>
        <w:color w:val="808080"/>
        <w:sz w:val="18"/>
        <w:lang w:bidi="en-US"/>
      </w:rPr>
      <w:instrText xml:space="preserve"> PAGE </w:instrText>
    </w:r>
    <w:r w:rsidRPr="006628D1">
      <w:rPr>
        <w:color w:val="808080"/>
        <w:sz w:val="18"/>
        <w:lang w:bidi="en-US"/>
      </w:rPr>
      <w:fldChar w:fldCharType="separate"/>
    </w:r>
    <w:r w:rsidRPr="006628D1">
      <w:rPr>
        <w:noProof/>
        <w:color w:val="808080"/>
        <w:sz w:val="18"/>
        <w:lang w:bidi="en-US"/>
      </w:rPr>
      <w:t>16</w:t>
    </w:r>
    <w:r w:rsidRPr="006628D1">
      <w:rPr>
        <w:color w:val="808080"/>
        <w:sz w:val="18"/>
        <w:lang w:bidi="en-US"/>
      </w:rPr>
      <w:fldChar w:fldCharType="end"/>
    </w:r>
    <w:r w:rsidRPr="006628D1">
      <w:rPr>
        <w:color w:val="808080"/>
        <w:sz w:val="18"/>
        <w:lang w:bidi="en-US"/>
      </w:rPr>
      <w:t xml:space="preserve"> of </w:t>
    </w:r>
    <w:r w:rsidRPr="006628D1">
      <w:rPr>
        <w:color w:val="808080"/>
        <w:sz w:val="18"/>
        <w:lang w:bidi="en-US"/>
      </w:rPr>
      <w:fldChar w:fldCharType="begin"/>
    </w:r>
    <w:r w:rsidRPr="006628D1">
      <w:rPr>
        <w:color w:val="808080"/>
        <w:sz w:val="18"/>
        <w:lang w:bidi="en-US"/>
      </w:rPr>
      <w:instrText xml:space="preserve"> NUMPAGES </w:instrText>
    </w:r>
    <w:r w:rsidRPr="006628D1">
      <w:rPr>
        <w:color w:val="808080"/>
        <w:sz w:val="18"/>
        <w:lang w:bidi="en-US"/>
      </w:rPr>
      <w:fldChar w:fldCharType="separate"/>
    </w:r>
    <w:r>
      <w:rPr>
        <w:noProof/>
        <w:color w:val="808080"/>
        <w:sz w:val="18"/>
        <w:lang w:bidi="en-US"/>
      </w:rPr>
      <w:t>9</w:t>
    </w:r>
    <w:r w:rsidRPr="006628D1">
      <w:rPr>
        <w:color w:val="808080"/>
        <w:sz w:val="18"/>
        <w:lang w:bidi="en-U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06996" w14:textId="77777777" w:rsidR="002460B7" w:rsidRDefault="002460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14:paraId="7BEF895D" w14:textId="77777777" w:rsidR="002460B7" w:rsidRDefault="002460B7">
    <w:pPr>
      <w:pStyle w:val="Footer"/>
      <w:ind w:right="360"/>
    </w:pPr>
  </w:p>
  <w:p w14:paraId="2F75A7E0" w14:textId="77777777" w:rsidR="002460B7" w:rsidRDefault="002460B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F0DA8" w14:textId="77777777" w:rsidR="002460B7" w:rsidRDefault="002460B7" w:rsidP="00B27A29">
    <w:pPr>
      <w:pStyle w:val="NCEAHeaderFooter"/>
    </w:pPr>
    <w:r w:rsidRPr="003165EA">
      <w:rPr>
        <w:color w:val="A6A6A6"/>
      </w:rPr>
      <w:t>This resource is copyright © Crown 2012</w:t>
    </w:r>
    <w:r w:rsidRPr="003165EA">
      <w:rPr>
        <w:color w:val="A6A6A6"/>
      </w:rPr>
      <w:tab/>
    </w:r>
    <w:r w:rsidRPr="003165EA">
      <w:rPr>
        <w:color w:val="A6A6A6"/>
      </w:rPr>
      <w:tab/>
      <w:t xml:space="preserve"> </w:t>
    </w:r>
    <w:r w:rsidRPr="003165EA">
      <w:rPr>
        <w:color w:val="A6A6A6"/>
      </w:rPr>
      <w:tab/>
    </w:r>
    <w:r w:rsidRPr="003165EA">
      <w:rPr>
        <w:color w:val="A6A6A6"/>
      </w:rPr>
      <w:tab/>
    </w:r>
    <w:r w:rsidRPr="003165EA">
      <w:rPr>
        <w:color w:val="A6A6A6"/>
      </w:rPr>
      <w:tab/>
    </w:r>
    <w:r w:rsidRPr="003165EA">
      <w:rPr>
        <w:color w:val="A6A6A6"/>
      </w:rPr>
      <w:tab/>
    </w:r>
    <w:r w:rsidRPr="003165EA">
      <w:rPr>
        <w:color w:val="A6A6A6"/>
      </w:rPr>
      <w:tab/>
    </w:r>
    <w:r w:rsidRPr="003165EA">
      <w:rPr>
        <w:color w:val="A6A6A6"/>
      </w:rPr>
      <w:tab/>
    </w:r>
    <w:r w:rsidRPr="003165EA">
      <w:rPr>
        <w:rStyle w:val="PageNumber"/>
        <w:color w:val="A6A6A6"/>
        <w:lang w:bidi="en-US"/>
      </w:rPr>
      <w:t xml:space="preserve">Page </w:t>
    </w:r>
    <w:r w:rsidRPr="003165EA">
      <w:rPr>
        <w:rStyle w:val="PageNumber"/>
        <w:color w:val="A6A6A6"/>
        <w:lang w:bidi="en-US"/>
      </w:rPr>
      <w:fldChar w:fldCharType="begin"/>
    </w:r>
    <w:r w:rsidRPr="003165EA">
      <w:rPr>
        <w:rStyle w:val="PageNumber"/>
        <w:color w:val="A6A6A6"/>
        <w:lang w:bidi="en-US"/>
      </w:rPr>
      <w:instrText xml:space="preserve"> PAGE </w:instrText>
    </w:r>
    <w:r w:rsidRPr="003165EA">
      <w:rPr>
        <w:rStyle w:val="PageNumber"/>
        <w:color w:val="A6A6A6"/>
        <w:lang w:bidi="en-US"/>
      </w:rPr>
      <w:fldChar w:fldCharType="separate"/>
    </w:r>
    <w:r w:rsidR="00433C90">
      <w:rPr>
        <w:rStyle w:val="PageNumber"/>
        <w:noProof/>
        <w:color w:val="A6A6A6"/>
        <w:lang w:bidi="en-US"/>
      </w:rPr>
      <w:t>9</w:t>
    </w:r>
    <w:r w:rsidRPr="003165EA">
      <w:rPr>
        <w:rStyle w:val="PageNumber"/>
        <w:color w:val="A6A6A6"/>
        <w:lang w:bidi="en-US"/>
      </w:rPr>
      <w:fldChar w:fldCharType="end"/>
    </w:r>
    <w:r w:rsidRPr="003165EA">
      <w:rPr>
        <w:rStyle w:val="PageNumber"/>
        <w:color w:val="A6A6A6"/>
        <w:lang w:bidi="en-US"/>
      </w:rPr>
      <w:t xml:space="preserve"> of </w:t>
    </w:r>
    <w:r w:rsidRPr="003165EA">
      <w:rPr>
        <w:rStyle w:val="PageNumber"/>
        <w:color w:val="A6A6A6"/>
        <w:lang w:bidi="en-US"/>
      </w:rPr>
      <w:fldChar w:fldCharType="begin"/>
    </w:r>
    <w:r w:rsidRPr="003165EA">
      <w:rPr>
        <w:rStyle w:val="PageNumber"/>
        <w:color w:val="A6A6A6"/>
        <w:lang w:bidi="en-US"/>
      </w:rPr>
      <w:instrText xml:space="preserve"> NUMPAGES </w:instrText>
    </w:r>
    <w:r w:rsidRPr="003165EA">
      <w:rPr>
        <w:rStyle w:val="PageNumber"/>
        <w:color w:val="A6A6A6"/>
        <w:lang w:bidi="en-US"/>
      </w:rPr>
      <w:fldChar w:fldCharType="separate"/>
    </w:r>
    <w:r w:rsidR="00433C90">
      <w:rPr>
        <w:rStyle w:val="PageNumber"/>
        <w:noProof/>
        <w:color w:val="A6A6A6"/>
        <w:lang w:bidi="en-US"/>
      </w:rPr>
      <w:t>9</w:t>
    </w:r>
    <w:r w:rsidRPr="003165EA">
      <w:rPr>
        <w:rStyle w:val="PageNumber"/>
        <w:color w:val="A6A6A6"/>
        <w:lang w:bidi="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0F84C" w14:textId="77777777" w:rsidR="002460B7" w:rsidRDefault="002460B7">
    <w:pPr>
      <w:pStyle w:val="Footer"/>
      <w:rPr>
        <w:i/>
        <w:sz w:val="20"/>
      </w:rPr>
    </w:pPr>
    <w:r>
      <w:rPr>
        <w:i/>
        <w:sz w:val="20"/>
      </w:rPr>
      <w:t>© Crown 2000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1D52A" w14:textId="77777777" w:rsidR="00DE081A" w:rsidRDefault="00DE081A">
      <w:r>
        <w:separator/>
      </w:r>
    </w:p>
  </w:footnote>
  <w:footnote w:type="continuationSeparator" w:id="0">
    <w:p w14:paraId="29D299DC" w14:textId="77777777" w:rsidR="00DE081A" w:rsidRDefault="00DE081A">
      <w:r>
        <w:continuationSeparator/>
      </w:r>
    </w:p>
  </w:footnote>
  <w:footnote w:type="continuationNotice" w:id="1">
    <w:p w14:paraId="3E4C51BF" w14:textId="77777777" w:rsidR="00DE081A" w:rsidRDefault="00DE08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FC73" w14:textId="77777777" w:rsidR="002460B7" w:rsidRPr="003165EA" w:rsidRDefault="002460B7" w:rsidP="00627EF4">
    <w:pPr>
      <w:pStyle w:val="NCEAHeaderFooter"/>
      <w:rPr>
        <w:color w:val="A6A6A6"/>
        <w:u w:val="single"/>
      </w:rPr>
    </w:pPr>
    <w:r w:rsidRPr="003165EA">
      <w:rPr>
        <w:color w:val="A6A6A6"/>
      </w:rPr>
      <w:t>Internal assessment resource Biology 3.4A for Achievement Standard 91604</w:t>
    </w:r>
  </w:p>
  <w:p w14:paraId="50529F5E" w14:textId="77777777" w:rsidR="002460B7" w:rsidRPr="003165EA" w:rsidRDefault="002460B7" w:rsidP="00627EF4">
    <w:pPr>
      <w:pStyle w:val="NCEAHeaderFooter"/>
      <w:rPr>
        <w:color w:val="A6A6A6"/>
      </w:rPr>
    </w:pPr>
    <w:r w:rsidRPr="003165EA">
      <w:rPr>
        <w:color w:val="A6A6A6"/>
      </w:rPr>
      <w:t>PAGE FOR TEACHER USE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CAC0B" w14:textId="77777777" w:rsidR="002460B7" w:rsidRPr="003165EA" w:rsidRDefault="002460B7" w:rsidP="00627EF4">
    <w:pPr>
      <w:pStyle w:val="NCEAHeaderFooter"/>
      <w:rPr>
        <w:color w:val="A6A6A6"/>
      </w:rPr>
    </w:pPr>
    <w:r w:rsidRPr="003165EA">
      <w:rPr>
        <w:color w:val="A6A6A6"/>
      </w:rPr>
      <w:t>Internal assessment resource Biology 3.4A for Achievement Standard 91604</w:t>
    </w:r>
  </w:p>
  <w:p w14:paraId="41C0EDAD" w14:textId="77777777" w:rsidR="002460B7" w:rsidRPr="003165EA" w:rsidRDefault="002460B7" w:rsidP="00627EF4">
    <w:pPr>
      <w:pStyle w:val="NCEAHeaderFooter"/>
      <w:rPr>
        <w:color w:val="A6A6A6"/>
      </w:rPr>
    </w:pPr>
    <w:r w:rsidRPr="003165EA">
      <w:rPr>
        <w:color w:val="A6A6A6"/>
      </w:rPr>
      <w:t>PAGE FOR STUDENT USE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601AC" w14:textId="77777777" w:rsidR="002460B7" w:rsidRDefault="002460B7"/>
  <w:p w14:paraId="03EADCCF" w14:textId="77777777" w:rsidR="002460B7" w:rsidRDefault="002460B7"/>
  <w:p w14:paraId="6425A2F3" w14:textId="77777777" w:rsidR="002460B7" w:rsidRDefault="002460B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60E39" w14:textId="77777777" w:rsidR="002460B7" w:rsidRPr="003165EA" w:rsidRDefault="002460B7" w:rsidP="00125EBE">
    <w:pPr>
      <w:pStyle w:val="NCEAHeaderFooter"/>
      <w:rPr>
        <w:color w:val="A6A6A6"/>
        <w:u w:val="single"/>
      </w:rPr>
    </w:pPr>
    <w:r w:rsidRPr="003165EA">
      <w:rPr>
        <w:color w:val="A6A6A6"/>
      </w:rPr>
      <w:t>Internal assessment resource Biology 3.4A for Achievement Standard 91604</w:t>
    </w:r>
  </w:p>
  <w:p w14:paraId="3E4C6651" w14:textId="77777777" w:rsidR="002460B7" w:rsidRPr="003165EA" w:rsidRDefault="002460B7">
    <w:pPr>
      <w:pStyle w:val="Header"/>
      <w:rPr>
        <w:color w:val="A6A6A6"/>
        <w:sz w:val="20"/>
      </w:rPr>
    </w:pPr>
    <w:r w:rsidRPr="003165EA">
      <w:rPr>
        <w:color w:val="A6A6A6"/>
        <w:sz w:val="20"/>
      </w:rPr>
      <w:t>PAGE FOR TEACHER USE</w:t>
    </w:r>
  </w:p>
  <w:p w14:paraId="13FE0174" w14:textId="77777777" w:rsidR="002460B7" w:rsidRDefault="002460B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BA2AE" w14:textId="77777777" w:rsidR="002460B7" w:rsidRDefault="002460B7">
    <w:pPr>
      <w:pStyle w:val="Header"/>
      <w:rPr>
        <w:i/>
        <w:sz w:val="20"/>
      </w:rPr>
    </w:pPr>
    <w:r>
      <w:rPr>
        <w:i/>
        <w:sz w:val="20"/>
      </w:rPr>
      <w:t>JO-</w:t>
    </w:r>
    <w:proofErr w:type="spellStart"/>
    <w:r>
      <w:rPr>
        <w:i/>
        <w:sz w:val="20"/>
      </w:rPr>
      <w:t>Cont</w:t>
    </w:r>
    <w:proofErr w:type="spellEnd"/>
    <w:r>
      <w:rPr>
        <w:i/>
        <w:sz w:val="20"/>
      </w:rPr>
      <w:t xml:space="preserve"> version 1 Apr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A704B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7A24C6"/>
    <w:multiLevelType w:val="hybridMultilevel"/>
    <w:tmpl w:val="CB0050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0A71219"/>
    <w:multiLevelType w:val="hybridMultilevel"/>
    <w:tmpl w:val="FB20BC3A"/>
    <w:lvl w:ilvl="0" w:tplc="00010409">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F72C21"/>
    <w:multiLevelType w:val="hybridMultilevel"/>
    <w:tmpl w:val="2F68F0AE"/>
    <w:lvl w:ilvl="0" w:tplc="14090003">
      <w:start w:val="1"/>
      <w:numFmt w:val="bullet"/>
      <w:lvlText w:val="o"/>
      <w:lvlJc w:val="left"/>
      <w:pPr>
        <w:tabs>
          <w:tab w:val="num" w:pos="0"/>
        </w:tabs>
        <w:ind w:left="0" w:firstLine="0"/>
      </w:pPr>
      <w:rPr>
        <w:rFonts w:ascii="Courier New" w:hAnsi="Courier New" w:cs="Wingdings"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4" w15:restartNumberingAfterBreak="0">
    <w:nsid w:val="17D453BC"/>
    <w:multiLevelType w:val="hybridMultilevel"/>
    <w:tmpl w:val="2DA8FFB8"/>
    <w:lvl w:ilvl="0" w:tplc="14090003">
      <w:start w:val="1"/>
      <w:numFmt w:val="bullet"/>
      <w:lvlText w:val="o"/>
      <w:lvlJc w:val="left"/>
      <w:pPr>
        <w:tabs>
          <w:tab w:val="num" w:pos="0"/>
        </w:tabs>
        <w:ind w:left="0" w:firstLine="0"/>
      </w:pPr>
      <w:rPr>
        <w:rFonts w:ascii="Courier New" w:hAnsi="Courier New" w:cs="Wingdings"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5" w15:restartNumberingAfterBreak="0">
    <w:nsid w:val="20481D5D"/>
    <w:multiLevelType w:val="hybridMultilevel"/>
    <w:tmpl w:val="D7B23EE0"/>
    <w:lvl w:ilvl="0" w:tplc="9EF0CC08">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2944EF7"/>
    <w:multiLevelType w:val="multilevel"/>
    <w:tmpl w:val="C44C39CE"/>
    <w:lvl w:ilvl="0">
      <w:start w:val="1"/>
      <w:numFmt w:val="bullet"/>
      <w:lvlText w:val=""/>
      <w:lvlJc w:val="left"/>
      <w:pPr>
        <w:tabs>
          <w:tab w:val="num" w:pos="720"/>
        </w:tabs>
        <w:ind w:left="717" w:hanging="357"/>
      </w:pPr>
      <w:rPr>
        <w:rFonts w:ascii="Symbol" w:hAnsi="Symbol" w:hint="default"/>
        <w:color w:val="auto"/>
        <w:sz w:val="28"/>
      </w:rPr>
    </w:lvl>
    <w:lvl w:ilvl="1">
      <w:start w:val="3"/>
      <w:numFmt w:val="decimal"/>
      <w:lvlText w:val="%2"/>
      <w:lvlJc w:val="left"/>
      <w:pPr>
        <w:tabs>
          <w:tab w:val="num" w:pos="1650"/>
        </w:tabs>
        <w:ind w:left="1650" w:hanging="570"/>
      </w:pPr>
      <w:rPr>
        <w:rFont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EF2DE5"/>
    <w:multiLevelType w:val="hybridMultilevel"/>
    <w:tmpl w:val="94306744"/>
    <w:lvl w:ilvl="0" w:tplc="14090001">
      <w:start w:val="1"/>
      <w:numFmt w:val="bullet"/>
      <w:lvlText w:val=""/>
      <w:lvlJc w:val="left"/>
      <w:pPr>
        <w:ind w:left="780" w:hanging="360"/>
      </w:pPr>
      <w:rPr>
        <w:rFonts w:ascii="Symbol" w:hAnsi="Symbol" w:hint="default"/>
      </w:rPr>
    </w:lvl>
    <w:lvl w:ilvl="1" w:tplc="14090003" w:tentative="1">
      <w:start w:val="1"/>
      <w:numFmt w:val="bullet"/>
      <w:lvlText w:val="o"/>
      <w:lvlJc w:val="left"/>
      <w:pPr>
        <w:ind w:left="1500" w:hanging="360"/>
      </w:pPr>
      <w:rPr>
        <w:rFonts w:ascii="Courier New" w:hAnsi="Courier New" w:cs="Wingdings" w:hint="default"/>
      </w:rPr>
    </w:lvl>
    <w:lvl w:ilvl="2" w:tplc="14090005" w:tentative="1">
      <w:start w:val="1"/>
      <w:numFmt w:val="bullet"/>
      <w:lvlText w:val=""/>
      <w:lvlJc w:val="left"/>
      <w:pPr>
        <w:ind w:left="2220" w:hanging="360"/>
      </w:pPr>
      <w:rPr>
        <w:rFonts w:ascii="Wingdings" w:hAnsi="Wingdings" w:hint="default"/>
      </w:rPr>
    </w:lvl>
    <w:lvl w:ilvl="3" w:tplc="14090001" w:tentative="1">
      <w:start w:val="1"/>
      <w:numFmt w:val="bullet"/>
      <w:lvlText w:val=""/>
      <w:lvlJc w:val="left"/>
      <w:pPr>
        <w:ind w:left="2940" w:hanging="360"/>
      </w:pPr>
      <w:rPr>
        <w:rFonts w:ascii="Symbol" w:hAnsi="Symbol" w:hint="default"/>
      </w:rPr>
    </w:lvl>
    <w:lvl w:ilvl="4" w:tplc="14090003" w:tentative="1">
      <w:start w:val="1"/>
      <w:numFmt w:val="bullet"/>
      <w:lvlText w:val="o"/>
      <w:lvlJc w:val="left"/>
      <w:pPr>
        <w:ind w:left="3660" w:hanging="360"/>
      </w:pPr>
      <w:rPr>
        <w:rFonts w:ascii="Courier New" w:hAnsi="Courier New" w:cs="Wingdings" w:hint="default"/>
      </w:rPr>
    </w:lvl>
    <w:lvl w:ilvl="5" w:tplc="14090005" w:tentative="1">
      <w:start w:val="1"/>
      <w:numFmt w:val="bullet"/>
      <w:lvlText w:val=""/>
      <w:lvlJc w:val="left"/>
      <w:pPr>
        <w:ind w:left="4380" w:hanging="360"/>
      </w:pPr>
      <w:rPr>
        <w:rFonts w:ascii="Wingdings" w:hAnsi="Wingdings" w:hint="default"/>
      </w:rPr>
    </w:lvl>
    <w:lvl w:ilvl="6" w:tplc="14090001" w:tentative="1">
      <w:start w:val="1"/>
      <w:numFmt w:val="bullet"/>
      <w:lvlText w:val=""/>
      <w:lvlJc w:val="left"/>
      <w:pPr>
        <w:ind w:left="5100" w:hanging="360"/>
      </w:pPr>
      <w:rPr>
        <w:rFonts w:ascii="Symbol" w:hAnsi="Symbol" w:hint="default"/>
      </w:rPr>
    </w:lvl>
    <w:lvl w:ilvl="7" w:tplc="14090003" w:tentative="1">
      <w:start w:val="1"/>
      <w:numFmt w:val="bullet"/>
      <w:lvlText w:val="o"/>
      <w:lvlJc w:val="left"/>
      <w:pPr>
        <w:ind w:left="5820" w:hanging="360"/>
      </w:pPr>
      <w:rPr>
        <w:rFonts w:ascii="Courier New" w:hAnsi="Courier New" w:cs="Wingdings" w:hint="default"/>
      </w:rPr>
    </w:lvl>
    <w:lvl w:ilvl="8" w:tplc="14090005" w:tentative="1">
      <w:start w:val="1"/>
      <w:numFmt w:val="bullet"/>
      <w:lvlText w:val=""/>
      <w:lvlJc w:val="left"/>
      <w:pPr>
        <w:ind w:left="6540" w:hanging="360"/>
      </w:pPr>
      <w:rPr>
        <w:rFonts w:ascii="Wingdings" w:hAnsi="Wingdings" w:hint="default"/>
      </w:rPr>
    </w:lvl>
  </w:abstractNum>
  <w:abstractNum w:abstractNumId="8" w15:restartNumberingAfterBreak="0">
    <w:nsid w:val="26234BEF"/>
    <w:multiLevelType w:val="hybridMultilevel"/>
    <w:tmpl w:val="B8F41C98"/>
    <w:lvl w:ilvl="0" w:tplc="00010409">
      <w:start w:val="1"/>
      <w:numFmt w:val="bullet"/>
      <w:lvlText w:val=""/>
      <w:lvlJc w:val="left"/>
      <w:pPr>
        <w:tabs>
          <w:tab w:val="num" w:pos="928"/>
        </w:tabs>
        <w:ind w:left="928" w:hanging="360"/>
      </w:pPr>
      <w:rPr>
        <w:rFonts w:ascii="Symbol" w:hAnsi="Symbol" w:hint="default"/>
      </w:rPr>
    </w:lvl>
    <w:lvl w:ilvl="1" w:tplc="00030409" w:tentative="1">
      <w:start w:val="1"/>
      <w:numFmt w:val="bullet"/>
      <w:lvlText w:val="o"/>
      <w:lvlJc w:val="left"/>
      <w:pPr>
        <w:tabs>
          <w:tab w:val="num" w:pos="1648"/>
        </w:tabs>
        <w:ind w:left="1648" w:hanging="360"/>
      </w:pPr>
      <w:rPr>
        <w:rFonts w:ascii="Courier New" w:hAnsi="Courier New"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28E22ABB"/>
    <w:multiLevelType w:val="hybridMultilevel"/>
    <w:tmpl w:val="EB3AB1F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D30A93"/>
    <w:multiLevelType w:val="hybridMultilevel"/>
    <w:tmpl w:val="CC9AE722"/>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Wingdings"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Wingdings"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2B26BC"/>
    <w:multiLevelType w:val="singleLevel"/>
    <w:tmpl w:val="77F20EE0"/>
    <w:lvl w:ilvl="0">
      <w:start w:val="1"/>
      <w:numFmt w:val="bullet"/>
      <w:pStyle w:val="NCEAtablebullet"/>
      <w:lvlText w:val=""/>
      <w:lvlJc w:val="left"/>
      <w:pPr>
        <w:tabs>
          <w:tab w:val="num" w:pos="0"/>
        </w:tabs>
        <w:ind w:left="-340" w:firstLine="340"/>
      </w:pPr>
      <w:rPr>
        <w:rFonts w:ascii="Symbol" w:hAnsi="Symbol" w:hint="default"/>
        <w:sz w:val="16"/>
      </w:rPr>
    </w:lvl>
  </w:abstractNum>
  <w:abstractNum w:abstractNumId="12" w15:restartNumberingAfterBreak="0">
    <w:nsid w:val="2D932A89"/>
    <w:multiLevelType w:val="hybridMultilevel"/>
    <w:tmpl w:val="0CDEEE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EAE1101"/>
    <w:multiLevelType w:val="hybridMultilevel"/>
    <w:tmpl w:val="D33A0304"/>
    <w:lvl w:ilvl="0" w:tplc="5FE2D0B6">
      <w:start w:val="5"/>
      <w:numFmt w:val="bullet"/>
      <w:lvlText w:val="-"/>
      <w:lvlJc w:val="left"/>
      <w:pPr>
        <w:ind w:left="720" w:hanging="360"/>
      </w:pPr>
      <w:rPr>
        <w:rFonts w:ascii="Arial" w:eastAsia="Times New Roman" w:hAnsi="Arial" w:cs="Wingdings"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32116910"/>
    <w:multiLevelType w:val="hybridMultilevel"/>
    <w:tmpl w:val="C92EA880"/>
    <w:lvl w:ilvl="0" w:tplc="7ABE283E">
      <w:numFmt w:val="bullet"/>
      <w:lvlText w:val="-"/>
      <w:lvlJc w:val="left"/>
      <w:pPr>
        <w:ind w:left="360" w:hanging="360"/>
      </w:pPr>
      <w:rPr>
        <w:rFonts w:ascii="Arial" w:eastAsia="Times New Roman"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33587C07"/>
    <w:multiLevelType w:val="hybridMultilevel"/>
    <w:tmpl w:val="2382AE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AE6162"/>
    <w:multiLevelType w:val="hybridMultilevel"/>
    <w:tmpl w:val="70DE71CA"/>
    <w:lvl w:ilvl="0" w:tplc="FFFFFFFF">
      <w:start w:val="1"/>
      <w:numFmt w:val="bullet"/>
      <w:lvlText w:val=""/>
      <w:lvlJc w:val="left"/>
      <w:pPr>
        <w:tabs>
          <w:tab w:val="num" w:pos="928"/>
        </w:tabs>
        <w:ind w:left="928" w:hanging="360"/>
      </w:pPr>
      <w:rPr>
        <w:rFonts w:ascii="Symbol" w:hAnsi="Symbol" w:hint="default"/>
      </w:rPr>
    </w:lvl>
    <w:lvl w:ilvl="1" w:tplc="FFFFFFFF" w:tentative="1">
      <w:start w:val="1"/>
      <w:numFmt w:val="bullet"/>
      <w:lvlText w:val="o"/>
      <w:lvlJc w:val="left"/>
      <w:pPr>
        <w:tabs>
          <w:tab w:val="num" w:pos="1648"/>
        </w:tabs>
        <w:ind w:left="1648" w:hanging="360"/>
      </w:pPr>
      <w:rPr>
        <w:rFonts w:ascii="Courier New" w:hAnsi="Courier New" w:hint="default"/>
      </w:rPr>
    </w:lvl>
    <w:lvl w:ilvl="2" w:tplc="FFFFFFFF" w:tentative="1">
      <w:start w:val="1"/>
      <w:numFmt w:val="bullet"/>
      <w:lvlText w:val=""/>
      <w:lvlJc w:val="left"/>
      <w:pPr>
        <w:tabs>
          <w:tab w:val="num" w:pos="2368"/>
        </w:tabs>
        <w:ind w:left="2368" w:hanging="360"/>
      </w:pPr>
      <w:rPr>
        <w:rFonts w:ascii="Wingdings" w:hAnsi="Wingdings" w:hint="default"/>
      </w:rPr>
    </w:lvl>
    <w:lvl w:ilvl="3" w:tplc="FFFFFFFF" w:tentative="1">
      <w:start w:val="1"/>
      <w:numFmt w:val="bullet"/>
      <w:lvlText w:val=""/>
      <w:lvlJc w:val="left"/>
      <w:pPr>
        <w:tabs>
          <w:tab w:val="num" w:pos="3088"/>
        </w:tabs>
        <w:ind w:left="3088" w:hanging="360"/>
      </w:pPr>
      <w:rPr>
        <w:rFonts w:ascii="Symbol" w:hAnsi="Symbol" w:hint="default"/>
      </w:rPr>
    </w:lvl>
    <w:lvl w:ilvl="4" w:tplc="FFFFFFFF" w:tentative="1">
      <w:start w:val="1"/>
      <w:numFmt w:val="bullet"/>
      <w:lvlText w:val="o"/>
      <w:lvlJc w:val="left"/>
      <w:pPr>
        <w:tabs>
          <w:tab w:val="num" w:pos="3808"/>
        </w:tabs>
        <w:ind w:left="3808" w:hanging="360"/>
      </w:pPr>
      <w:rPr>
        <w:rFonts w:ascii="Courier New" w:hAnsi="Courier New" w:hint="default"/>
      </w:rPr>
    </w:lvl>
    <w:lvl w:ilvl="5" w:tplc="FFFFFFFF" w:tentative="1">
      <w:start w:val="1"/>
      <w:numFmt w:val="bullet"/>
      <w:lvlText w:val=""/>
      <w:lvlJc w:val="left"/>
      <w:pPr>
        <w:tabs>
          <w:tab w:val="num" w:pos="4528"/>
        </w:tabs>
        <w:ind w:left="4528" w:hanging="360"/>
      </w:pPr>
      <w:rPr>
        <w:rFonts w:ascii="Wingdings" w:hAnsi="Wingdings" w:hint="default"/>
      </w:rPr>
    </w:lvl>
    <w:lvl w:ilvl="6" w:tplc="FFFFFFFF" w:tentative="1">
      <w:start w:val="1"/>
      <w:numFmt w:val="bullet"/>
      <w:lvlText w:val=""/>
      <w:lvlJc w:val="left"/>
      <w:pPr>
        <w:tabs>
          <w:tab w:val="num" w:pos="5248"/>
        </w:tabs>
        <w:ind w:left="5248" w:hanging="360"/>
      </w:pPr>
      <w:rPr>
        <w:rFonts w:ascii="Symbol" w:hAnsi="Symbol" w:hint="default"/>
      </w:rPr>
    </w:lvl>
    <w:lvl w:ilvl="7" w:tplc="FFFFFFFF" w:tentative="1">
      <w:start w:val="1"/>
      <w:numFmt w:val="bullet"/>
      <w:lvlText w:val="o"/>
      <w:lvlJc w:val="left"/>
      <w:pPr>
        <w:tabs>
          <w:tab w:val="num" w:pos="5968"/>
        </w:tabs>
        <w:ind w:left="5968" w:hanging="360"/>
      </w:pPr>
      <w:rPr>
        <w:rFonts w:ascii="Courier New" w:hAnsi="Courier New" w:hint="default"/>
      </w:rPr>
    </w:lvl>
    <w:lvl w:ilvl="8" w:tplc="FFFFFFFF" w:tentative="1">
      <w:start w:val="1"/>
      <w:numFmt w:val="bullet"/>
      <w:lvlText w:val=""/>
      <w:lvlJc w:val="left"/>
      <w:pPr>
        <w:tabs>
          <w:tab w:val="num" w:pos="6688"/>
        </w:tabs>
        <w:ind w:left="6688" w:hanging="360"/>
      </w:pPr>
      <w:rPr>
        <w:rFonts w:ascii="Wingdings" w:hAnsi="Wingdings" w:hint="default"/>
      </w:rPr>
    </w:lvl>
  </w:abstractNum>
  <w:abstractNum w:abstractNumId="17" w15:restartNumberingAfterBreak="0">
    <w:nsid w:val="34351D8E"/>
    <w:multiLevelType w:val="hybridMultilevel"/>
    <w:tmpl w:val="2BA0E5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6F17ECB"/>
    <w:multiLevelType w:val="hybridMultilevel"/>
    <w:tmpl w:val="6D6EB836"/>
    <w:lvl w:ilvl="0" w:tplc="2A38FC7E">
      <w:start w:val="1"/>
      <w:numFmt w:val="decimal"/>
      <w:pStyle w:val="NCEAnumbers"/>
      <w:lvlText w:val="%1."/>
      <w:lvlJc w:val="left"/>
      <w:pPr>
        <w:tabs>
          <w:tab w:val="num" w:pos="360"/>
        </w:tabs>
        <w:ind w:left="360" w:hanging="360"/>
      </w:pPr>
      <w:rPr>
        <w:rFonts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19" w15:restartNumberingAfterBreak="0">
    <w:nsid w:val="3A2978F5"/>
    <w:multiLevelType w:val="multilevel"/>
    <w:tmpl w:val="FCFE514C"/>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15:restartNumberingAfterBreak="0">
    <w:nsid w:val="3A336B44"/>
    <w:multiLevelType w:val="hybridMultilevel"/>
    <w:tmpl w:val="82964F6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cs="Wingdings"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Wingdings"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Wingdings"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466F5F"/>
    <w:multiLevelType w:val="hybridMultilevel"/>
    <w:tmpl w:val="E354BA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E463DEC"/>
    <w:multiLevelType w:val="hybridMultilevel"/>
    <w:tmpl w:val="37F8B0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B3B5EC7"/>
    <w:multiLevelType w:val="hybridMultilevel"/>
    <w:tmpl w:val="89C021C6"/>
    <w:lvl w:ilvl="0" w:tplc="08090001">
      <w:start w:val="1"/>
      <w:numFmt w:val="bullet"/>
      <w:lvlText w:val=""/>
      <w:lvlJc w:val="left"/>
      <w:pPr>
        <w:tabs>
          <w:tab w:val="num" w:pos="709"/>
        </w:tabs>
        <w:ind w:left="709" w:hanging="360"/>
      </w:pPr>
      <w:rPr>
        <w:rFonts w:ascii="Symbol" w:hAnsi="Symbol" w:hint="default"/>
      </w:rPr>
    </w:lvl>
    <w:lvl w:ilvl="1" w:tplc="08090003" w:tentative="1">
      <w:start w:val="1"/>
      <w:numFmt w:val="bullet"/>
      <w:lvlText w:val="o"/>
      <w:lvlJc w:val="left"/>
      <w:pPr>
        <w:tabs>
          <w:tab w:val="num" w:pos="1429"/>
        </w:tabs>
        <w:ind w:left="1429" w:hanging="360"/>
      </w:pPr>
      <w:rPr>
        <w:rFonts w:ascii="Courier New" w:hAnsi="Courier New" w:hint="default"/>
      </w:rPr>
    </w:lvl>
    <w:lvl w:ilvl="2" w:tplc="08090005" w:tentative="1">
      <w:start w:val="1"/>
      <w:numFmt w:val="bullet"/>
      <w:lvlText w:val=""/>
      <w:lvlJc w:val="left"/>
      <w:pPr>
        <w:tabs>
          <w:tab w:val="num" w:pos="2149"/>
        </w:tabs>
        <w:ind w:left="2149" w:hanging="360"/>
      </w:pPr>
      <w:rPr>
        <w:rFonts w:ascii="Wingdings" w:hAnsi="Wingdings" w:hint="default"/>
      </w:rPr>
    </w:lvl>
    <w:lvl w:ilvl="3" w:tplc="08090001" w:tentative="1">
      <w:start w:val="1"/>
      <w:numFmt w:val="bullet"/>
      <w:lvlText w:val=""/>
      <w:lvlJc w:val="left"/>
      <w:pPr>
        <w:tabs>
          <w:tab w:val="num" w:pos="2869"/>
        </w:tabs>
        <w:ind w:left="2869" w:hanging="360"/>
      </w:pPr>
      <w:rPr>
        <w:rFonts w:ascii="Symbol" w:hAnsi="Symbol" w:hint="default"/>
      </w:rPr>
    </w:lvl>
    <w:lvl w:ilvl="4" w:tplc="08090003" w:tentative="1">
      <w:start w:val="1"/>
      <w:numFmt w:val="bullet"/>
      <w:lvlText w:val="o"/>
      <w:lvlJc w:val="left"/>
      <w:pPr>
        <w:tabs>
          <w:tab w:val="num" w:pos="3589"/>
        </w:tabs>
        <w:ind w:left="3589" w:hanging="360"/>
      </w:pPr>
      <w:rPr>
        <w:rFonts w:ascii="Courier New" w:hAnsi="Courier New" w:hint="default"/>
      </w:rPr>
    </w:lvl>
    <w:lvl w:ilvl="5" w:tplc="08090005" w:tentative="1">
      <w:start w:val="1"/>
      <w:numFmt w:val="bullet"/>
      <w:lvlText w:val=""/>
      <w:lvlJc w:val="left"/>
      <w:pPr>
        <w:tabs>
          <w:tab w:val="num" w:pos="4309"/>
        </w:tabs>
        <w:ind w:left="4309" w:hanging="360"/>
      </w:pPr>
      <w:rPr>
        <w:rFonts w:ascii="Wingdings" w:hAnsi="Wingdings" w:hint="default"/>
      </w:rPr>
    </w:lvl>
    <w:lvl w:ilvl="6" w:tplc="08090001" w:tentative="1">
      <w:start w:val="1"/>
      <w:numFmt w:val="bullet"/>
      <w:lvlText w:val=""/>
      <w:lvlJc w:val="left"/>
      <w:pPr>
        <w:tabs>
          <w:tab w:val="num" w:pos="5029"/>
        </w:tabs>
        <w:ind w:left="5029" w:hanging="360"/>
      </w:pPr>
      <w:rPr>
        <w:rFonts w:ascii="Symbol" w:hAnsi="Symbol" w:hint="default"/>
      </w:rPr>
    </w:lvl>
    <w:lvl w:ilvl="7" w:tplc="08090003" w:tentative="1">
      <w:start w:val="1"/>
      <w:numFmt w:val="bullet"/>
      <w:lvlText w:val="o"/>
      <w:lvlJc w:val="left"/>
      <w:pPr>
        <w:tabs>
          <w:tab w:val="num" w:pos="5749"/>
        </w:tabs>
        <w:ind w:left="5749" w:hanging="360"/>
      </w:pPr>
      <w:rPr>
        <w:rFonts w:ascii="Courier New" w:hAnsi="Courier New" w:hint="default"/>
      </w:rPr>
    </w:lvl>
    <w:lvl w:ilvl="8" w:tplc="08090005" w:tentative="1">
      <w:start w:val="1"/>
      <w:numFmt w:val="bullet"/>
      <w:lvlText w:val=""/>
      <w:lvlJc w:val="left"/>
      <w:pPr>
        <w:tabs>
          <w:tab w:val="num" w:pos="6469"/>
        </w:tabs>
        <w:ind w:left="6469" w:hanging="360"/>
      </w:pPr>
      <w:rPr>
        <w:rFonts w:ascii="Wingdings" w:hAnsi="Wingdings" w:hint="default"/>
      </w:rPr>
    </w:lvl>
  </w:abstractNum>
  <w:abstractNum w:abstractNumId="24" w15:restartNumberingAfterBreak="0">
    <w:nsid w:val="4E0C6726"/>
    <w:multiLevelType w:val="hybridMultilevel"/>
    <w:tmpl w:val="F4723B9C"/>
    <w:lvl w:ilvl="0" w:tplc="0EE077F2">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8F0670"/>
    <w:multiLevelType w:val="hybridMultilevel"/>
    <w:tmpl w:val="ACFA6A48"/>
    <w:lvl w:ilvl="0" w:tplc="44C6C400">
      <w:start w:val="2"/>
      <w:numFmt w:val="bullet"/>
      <w:lvlText w:val="-"/>
      <w:lvlJc w:val="left"/>
      <w:pPr>
        <w:ind w:left="720" w:hanging="360"/>
      </w:pPr>
      <w:rPr>
        <w:rFonts w:ascii="Arial" w:eastAsia="Times New Roman" w:hAnsi="Arial" w:cs="Wingdings" w:hint="default"/>
      </w:rPr>
    </w:lvl>
    <w:lvl w:ilvl="1" w:tplc="14090003" w:tentative="1">
      <w:start w:val="1"/>
      <w:numFmt w:val="bullet"/>
      <w:lvlText w:val="o"/>
      <w:lvlJc w:val="left"/>
      <w:pPr>
        <w:ind w:left="1440" w:hanging="360"/>
      </w:pPr>
      <w:rPr>
        <w:rFonts w:ascii="Courier New" w:hAnsi="Courier New" w:cs="Wingdings"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Wingdings"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Wingdings"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2EF70C3"/>
    <w:multiLevelType w:val="hybridMultilevel"/>
    <w:tmpl w:val="8488DC36"/>
    <w:lvl w:ilvl="0" w:tplc="37BADD6C">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7E286A"/>
    <w:multiLevelType w:val="hybridMultilevel"/>
    <w:tmpl w:val="0916D2D2"/>
    <w:lvl w:ilvl="0" w:tplc="993E89AC">
      <w:start w:val="1"/>
      <w:numFmt w:val="bullet"/>
      <w:lvlText w:val=""/>
      <w:lvlJc w:val="left"/>
      <w:pPr>
        <w:tabs>
          <w:tab w:val="num" w:pos="397"/>
        </w:tabs>
        <w:ind w:left="397"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C5558F"/>
    <w:multiLevelType w:val="hybridMultilevel"/>
    <w:tmpl w:val="6406CE70"/>
    <w:lvl w:ilvl="0" w:tplc="00010409">
      <w:start w:val="1"/>
      <w:numFmt w:val="bullet"/>
      <w:lvlText w:val=""/>
      <w:lvlJc w:val="left"/>
      <w:pPr>
        <w:tabs>
          <w:tab w:val="num" w:pos="928"/>
        </w:tabs>
        <w:ind w:left="928" w:hanging="360"/>
      </w:pPr>
      <w:rPr>
        <w:rFonts w:ascii="Symbol" w:hAnsi="Symbol" w:hint="default"/>
      </w:rPr>
    </w:lvl>
    <w:lvl w:ilvl="1" w:tplc="00030409">
      <w:start w:val="1"/>
      <w:numFmt w:val="decimal"/>
      <w:lvlText w:val="%2."/>
      <w:lvlJc w:val="left"/>
      <w:pPr>
        <w:tabs>
          <w:tab w:val="num" w:pos="2008"/>
        </w:tabs>
        <w:ind w:left="2008" w:hanging="720"/>
      </w:pPr>
      <w:rPr>
        <w:rFonts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29" w15:restartNumberingAfterBreak="0">
    <w:nsid w:val="592B165F"/>
    <w:multiLevelType w:val="hybridMultilevel"/>
    <w:tmpl w:val="0CE647E8"/>
    <w:lvl w:ilvl="0" w:tplc="00010409">
      <w:start w:val="1"/>
      <w:numFmt w:val="bullet"/>
      <w:pStyle w:val="NCEABulletssub"/>
      <w:lvlText w:val="–"/>
      <w:lvlJc w:val="left"/>
      <w:pPr>
        <w:tabs>
          <w:tab w:val="num" w:pos="0"/>
        </w:tabs>
        <w:ind w:left="0" w:firstLine="0"/>
      </w:pPr>
      <w:rPr>
        <w:rFonts w:ascii="Arial" w:hAnsi="Aria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D56017"/>
    <w:multiLevelType w:val="multilevel"/>
    <w:tmpl w:val="6406CE70"/>
    <w:lvl w:ilvl="0">
      <w:start w:val="1"/>
      <w:numFmt w:val="bullet"/>
      <w:lvlText w:val=""/>
      <w:lvlJc w:val="left"/>
      <w:pPr>
        <w:tabs>
          <w:tab w:val="num" w:pos="928"/>
        </w:tabs>
        <w:ind w:left="928" w:hanging="360"/>
      </w:pPr>
      <w:rPr>
        <w:rFonts w:ascii="Symbol" w:hAnsi="Symbol" w:hint="default"/>
      </w:rPr>
    </w:lvl>
    <w:lvl w:ilvl="1">
      <w:start w:val="1"/>
      <w:numFmt w:val="decimal"/>
      <w:lvlText w:val="%2."/>
      <w:lvlJc w:val="left"/>
      <w:pPr>
        <w:tabs>
          <w:tab w:val="num" w:pos="2008"/>
        </w:tabs>
        <w:ind w:left="2008" w:hanging="720"/>
      </w:pPr>
      <w:rPr>
        <w:rFonts w:hint="default"/>
      </w:rPr>
    </w:lvl>
    <w:lvl w:ilvl="2">
      <w:start w:val="1"/>
      <w:numFmt w:val="bullet"/>
      <w:lvlText w:val=""/>
      <w:lvlJc w:val="left"/>
      <w:pPr>
        <w:tabs>
          <w:tab w:val="num" w:pos="2368"/>
        </w:tabs>
        <w:ind w:left="2368" w:hanging="360"/>
      </w:pPr>
      <w:rPr>
        <w:rFonts w:ascii="Wingdings" w:hAnsi="Wingdings" w:hint="default"/>
      </w:rPr>
    </w:lvl>
    <w:lvl w:ilvl="3">
      <w:start w:val="1"/>
      <w:numFmt w:val="bullet"/>
      <w:lvlText w:val=""/>
      <w:lvlJc w:val="left"/>
      <w:pPr>
        <w:tabs>
          <w:tab w:val="num" w:pos="3088"/>
        </w:tabs>
        <w:ind w:left="3088" w:hanging="360"/>
      </w:pPr>
      <w:rPr>
        <w:rFonts w:ascii="Symbol" w:hAnsi="Symbol" w:hint="default"/>
      </w:rPr>
    </w:lvl>
    <w:lvl w:ilvl="4">
      <w:start w:val="1"/>
      <w:numFmt w:val="bullet"/>
      <w:lvlText w:val="o"/>
      <w:lvlJc w:val="left"/>
      <w:pPr>
        <w:tabs>
          <w:tab w:val="num" w:pos="3808"/>
        </w:tabs>
        <w:ind w:left="3808" w:hanging="360"/>
      </w:pPr>
      <w:rPr>
        <w:rFonts w:ascii="Courier New" w:hAnsi="Courier New" w:hint="default"/>
      </w:rPr>
    </w:lvl>
    <w:lvl w:ilvl="5">
      <w:start w:val="1"/>
      <w:numFmt w:val="bullet"/>
      <w:lvlText w:val=""/>
      <w:lvlJc w:val="left"/>
      <w:pPr>
        <w:tabs>
          <w:tab w:val="num" w:pos="4528"/>
        </w:tabs>
        <w:ind w:left="4528" w:hanging="360"/>
      </w:pPr>
      <w:rPr>
        <w:rFonts w:ascii="Wingdings" w:hAnsi="Wingdings" w:hint="default"/>
      </w:rPr>
    </w:lvl>
    <w:lvl w:ilvl="6">
      <w:start w:val="1"/>
      <w:numFmt w:val="bullet"/>
      <w:lvlText w:val=""/>
      <w:lvlJc w:val="left"/>
      <w:pPr>
        <w:tabs>
          <w:tab w:val="num" w:pos="5248"/>
        </w:tabs>
        <w:ind w:left="5248" w:hanging="360"/>
      </w:pPr>
      <w:rPr>
        <w:rFonts w:ascii="Symbol" w:hAnsi="Symbol" w:hint="default"/>
      </w:rPr>
    </w:lvl>
    <w:lvl w:ilvl="7">
      <w:start w:val="1"/>
      <w:numFmt w:val="bullet"/>
      <w:lvlText w:val="o"/>
      <w:lvlJc w:val="left"/>
      <w:pPr>
        <w:tabs>
          <w:tab w:val="num" w:pos="5968"/>
        </w:tabs>
        <w:ind w:left="5968" w:hanging="360"/>
      </w:pPr>
      <w:rPr>
        <w:rFonts w:ascii="Courier New" w:hAnsi="Courier New" w:hint="default"/>
      </w:rPr>
    </w:lvl>
    <w:lvl w:ilvl="8">
      <w:start w:val="1"/>
      <w:numFmt w:val="bullet"/>
      <w:lvlText w:val=""/>
      <w:lvlJc w:val="left"/>
      <w:pPr>
        <w:tabs>
          <w:tab w:val="num" w:pos="6688"/>
        </w:tabs>
        <w:ind w:left="6688" w:hanging="360"/>
      </w:pPr>
      <w:rPr>
        <w:rFonts w:ascii="Wingdings" w:hAnsi="Wingdings" w:hint="default"/>
      </w:rPr>
    </w:lvl>
  </w:abstractNum>
  <w:abstractNum w:abstractNumId="31" w15:restartNumberingAfterBreak="0">
    <w:nsid w:val="624F4874"/>
    <w:multiLevelType w:val="multilevel"/>
    <w:tmpl w:val="A336C51A"/>
    <w:lvl w:ilvl="0">
      <w:start w:val="1"/>
      <w:numFmt w:val="bullet"/>
      <w:lvlText w:val=""/>
      <w:lvlJc w:val="left"/>
      <w:pPr>
        <w:tabs>
          <w:tab w:val="num" w:pos="0"/>
        </w:tabs>
        <w:ind w:left="0" w:firstLine="0"/>
      </w:pPr>
      <w:rPr>
        <w:rFonts w:ascii="Symbol" w:hAnsi="Symbol" w:hint="default"/>
        <w:sz w:val="22"/>
      </w:rPr>
    </w:lvl>
    <w:lvl w:ilvl="1">
      <w:start w:val="1"/>
      <w:numFmt w:val="bullet"/>
      <w:lvlText w:val="o"/>
      <w:lvlJc w:val="left"/>
      <w:pPr>
        <w:tabs>
          <w:tab w:val="num" w:pos="1503"/>
        </w:tabs>
        <w:ind w:left="1503" w:hanging="360"/>
      </w:pPr>
      <w:rPr>
        <w:rFonts w:ascii="Courier New" w:hAnsi="Courier New" w:cs="Wingdings" w:hint="default"/>
      </w:rPr>
    </w:lvl>
    <w:lvl w:ilvl="2">
      <w:start w:val="1"/>
      <w:numFmt w:val="bullet"/>
      <w:lvlText w:val=""/>
      <w:lvlJc w:val="left"/>
      <w:pPr>
        <w:tabs>
          <w:tab w:val="num" w:pos="2223"/>
        </w:tabs>
        <w:ind w:left="2223" w:hanging="360"/>
      </w:pPr>
      <w:rPr>
        <w:rFonts w:ascii="Wingdings" w:hAnsi="Wingdings" w:hint="default"/>
      </w:rPr>
    </w:lvl>
    <w:lvl w:ilvl="3">
      <w:start w:val="1"/>
      <w:numFmt w:val="bullet"/>
      <w:lvlText w:val=""/>
      <w:lvlJc w:val="left"/>
      <w:pPr>
        <w:tabs>
          <w:tab w:val="num" w:pos="2943"/>
        </w:tabs>
        <w:ind w:left="2943" w:hanging="360"/>
      </w:pPr>
      <w:rPr>
        <w:rFonts w:ascii="Symbol" w:hAnsi="Symbol" w:hint="default"/>
      </w:rPr>
    </w:lvl>
    <w:lvl w:ilvl="4">
      <w:start w:val="1"/>
      <w:numFmt w:val="bullet"/>
      <w:lvlText w:val="o"/>
      <w:lvlJc w:val="left"/>
      <w:pPr>
        <w:tabs>
          <w:tab w:val="num" w:pos="3663"/>
        </w:tabs>
        <w:ind w:left="3663" w:hanging="360"/>
      </w:pPr>
      <w:rPr>
        <w:rFonts w:ascii="Courier New" w:hAnsi="Courier New" w:cs="Wingdings" w:hint="default"/>
      </w:rPr>
    </w:lvl>
    <w:lvl w:ilvl="5">
      <w:start w:val="1"/>
      <w:numFmt w:val="bullet"/>
      <w:lvlText w:val=""/>
      <w:lvlJc w:val="left"/>
      <w:pPr>
        <w:tabs>
          <w:tab w:val="num" w:pos="4383"/>
        </w:tabs>
        <w:ind w:left="4383" w:hanging="360"/>
      </w:pPr>
      <w:rPr>
        <w:rFonts w:ascii="Wingdings" w:hAnsi="Wingdings" w:hint="default"/>
      </w:rPr>
    </w:lvl>
    <w:lvl w:ilvl="6">
      <w:start w:val="1"/>
      <w:numFmt w:val="bullet"/>
      <w:lvlText w:val=""/>
      <w:lvlJc w:val="left"/>
      <w:pPr>
        <w:tabs>
          <w:tab w:val="num" w:pos="5103"/>
        </w:tabs>
        <w:ind w:left="5103" w:hanging="360"/>
      </w:pPr>
      <w:rPr>
        <w:rFonts w:ascii="Symbol" w:hAnsi="Symbol" w:hint="default"/>
      </w:rPr>
    </w:lvl>
    <w:lvl w:ilvl="7">
      <w:start w:val="1"/>
      <w:numFmt w:val="bullet"/>
      <w:lvlText w:val="o"/>
      <w:lvlJc w:val="left"/>
      <w:pPr>
        <w:tabs>
          <w:tab w:val="num" w:pos="5823"/>
        </w:tabs>
        <w:ind w:left="5823" w:hanging="360"/>
      </w:pPr>
      <w:rPr>
        <w:rFonts w:ascii="Courier New" w:hAnsi="Courier New" w:cs="Wingdings" w:hint="default"/>
      </w:rPr>
    </w:lvl>
    <w:lvl w:ilvl="8">
      <w:start w:val="1"/>
      <w:numFmt w:val="bullet"/>
      <w:lvlText w:val=""/>
      <w:lvlJc w:val="left"/>
      <w:pPr>
        <w:tabs>
          <w:tab w:val="num" w:pos="6543"/>
        </w:tabs>
        <w:ind w:left="6543" w:hanging="360"/>
      </w:pPr>
      <w:rPr>
        <w:rFonts w:ascii="Wingdings" w:hAnsi="Wingdings" w:hint="default"/>
      </w:rPr>
    </w:lvl>
  </w:abstractNum>
  <w:abstractNum w:abstractNumId="32" w15:restartNumberingAfterBreak="0">
    <w:nsid w:val="65C208F3"/>
    <w:multiLevelType w:val="hybridMultilevel"/>
    <w:tmpl w:val="F3A8394E"/>
    <w:lvl w:ilvl="0" w:tplc="993E89AC">
      <w:start w:val="1"/>
      <w:numFmt w:val="bullet"/>
      <w:lvlText w:val=""/>
      <w:lvlJc w:val="left"/>
      <w:pPr>
        <w:tabs>
          <w:tab w:val="num" w:pos="907"/>
        </w:tabs>
        <w:ind w:left="907" w:hanging="340"/>
      </w:pPr>
      <w:rPr>
        <w:rFonts w:ascii="Symbol" w:hAnsi="Symbol" w:hint="default"/>
      </w:rPr>
    </w:lvl>
    <w:lvl w:ilvl="1" w:tplc="08090003">
      <w:start w:val="1"/>
      <w:numFmt w:val="bullet"/>
      <w:lvlText w:val="o"/>
      <w:lvlJc w:val="left"/>
      <w:pPr>
        <w:tabs>
          <w:tab w:val="num" w:pos="1950"/>
        </w:tabs>
        <w:ind w:left="1950" w:hanging="360"/>
      </w:pPr>
      <w:rPr>
        <w:rFonts w:ascii="Courier New" w:hAnsi="Courier New" w:hint="default"/>
      </w:rPr>
    </w:lvl>
    <w:lvl w:ilvl="2" w:tplc="08090005">
      <w:start w:val="1"/>
      <w:numFmt w:val="bullet"/>
      <w:lvlText w:val=""/>
      <w:lvlJc w:val="left"/>
      <w:pPr>
        <w:tabs>
          <w:tab w:val="num" w:pos="2670"/>
        </w:tabs>
        <w:ind w:left="2670" w:hanging="360"/>
      </w:pPr>
      <w:rPr>
        <w:rFonts w:ascii="Wingdings" w:hAnsi="Wingdings" w:hint="default"/>
      </w:rPr>
    </w:lvl>
    <w:lvl w:ilvl="3" w:tplc="08090001">
      <w:start w:val="1"/>
      <w:numFmt w:val="bullet"/>
      <w:lvlText w:val=""/>
      <w:lvlJc w:val="left"/>
      <w:pPr>
        <w:tabs>
          <w:tab w:val="num" w:pos="3390"/>
        </w:tabs>
        <w:ind w:left="3390" w:hanging="360"/>
      </w:pPr>
      <w:rPr>
        <w:rFonts w:ascii="Symbol" w:hAnsi="Symbol" w:hint="default"/>
      </w:rPr>
    </w:lvl>
    <w:lvl w:ilvl="4" w:tplc="08090003">
      <w:start w:val="1"/>
      <w:numFmt w:val="bullet"/>
      <w:lvlText w:val="o"/>
      <w:lvlJc w:val="left"/>
      <w:pPr>
        <w:tabs>
          <w:tab w:val="num" w:pos="4110"/>
        </w:tabs>
        <w:ind w:left="4110" w:hanging="360"/>
      </w:pPr>
      <w:rPr>
        <w:rFonts w:ascii="Courier New" w:hAnsi="Courier New" w:hint="default"/>
      </w:rPr>
    </w:lvl>
    <w:lvl w:ilvl="5" w:tplc="08090005">
      <w:start w:val="1"/>
      <w:numFmt w:val="bullet"/>
      <w:lvlText w:val=""/>
      <w:lvlJc w:val="left"/>
      <w:pPr>
        <w:tabs>
          <w:tab w:val="num" w:pos="4830"/>
        </w:tabs>
        <w:ind w:left="4830" w:hanging="360"/>
      </w:pPr>
      <w:rPr>
        <w:rFonts w:ascii="Wingdings" w:hAnsi="Wingdings" w:hint="default"/>
      </w:rPr>
    </w:lvl>
    <w:lvl w:ilvl="6" w:tplc="08090001">
      <w:start w:val="1"/>
      <w:numFmt w:val="bullet"/>
      <w:lvlText w:val=""/>
      <w:lvlJc w:val="left"/>
      <w:pPr>
        <w:tabs>
          <w:tab w:val="num" w:pos="5550"/>
        </w:tabs>
        <w:ind w:left="5550" w:hanging="360"/>
      </w:pPr>
      <w:rPr>
        <w:rFonts w:ascii="Symbol" w:hAnsi="Symbol" w:hint="default"/>
      </w:rPr>
    </w:lvl>
    <w:lvl w:ilvl="7" w:tplc="08090003">
      <w:start w:val="1"/>
      <w:numFmt w:val="bullet"/>
      <w:lvlText w:val="o"/>
      <w:lvlJc w:val="left"/>
      <w:pPr>
        <w:tabs>
          <w:tab w:val="num" w:pos="6270"/>
        </w:tabs>
        <w:ind w:left="6270" w:hanging="360"/>
      </w:pPr>
      <w:rPr>
        <w:rFonts w:ascii="Courier New" w:hAnsi="Courier New" w:hint="default"/>
      </w:rPr>
    </w:lvl>
    <w:lvl w:ilvl="8" w:tplc="08090005">
      <w:start w:val="1"/>
      <w:numFmt w:val="bullet"/>
      <w:lvlText w:val=""/>
      <w:lvlJc w:val="left"/>
      <w:pPr>
        <w:tabs>
          <w:tab w:val="num" w:pos="6990"/>
        </w:tabs>
        <w:ind w:left="6990" w:hanging="360"/>
      </w:pPr>
      <w:rPr>
        <w:rFonts w:ascii="Wingdings" w:hAnsi="Wingdings" w:hint="default"/>
      </w:rPr>
    </w:lvl>
  </w:abstractNum>
  <w:abstractNum w:abstractNumId="33" w15:restartNumberingAfterBreak="0">
    <w:nsid w:val="69A35DEC"/>
    <w:multiLevelType w:val="multilevel"/>
    <w:tmpl w:val="657E1796"/>
    <w:lvl w:ilvl="0">
      <w:start w:val="1"/>
      <w:numFmt w:val="decimal"/>
      <w:lvlRestart w:val="0"/>
      <w:lvlText w:val="%1"/>
      <w:lvlJc w:val="left"/>
      <w:pPr>
        <w:tabs>
          <w:tab w:val="num" w:pos="567"/>
        </w:tabs>
        <w:ind w:left="567" w:hanging="567"/>
      </w:pPr>
      <w:rPr>
        <w:rFonts w:cs="Times New Roman"/>
      </w:rPr>
    </w:lvl>
    <w:lvl w:ilvl="1">
      <w:start w:val="1"/>
      <w:numFmt w:val="bullet"/>
      <w:lvlText w:val=""/>
      <w:lvlJc w:val="left"/>
      <w:pPr>
        <w:tabs>
          <w:tab w:val="num" w:pos="1134"/>
        </w:tabs>
        <w:ind w:left="1134" w:hanging="567"/>
      </w:pPr>
      <w:rPr>
        <w:rFonts w:ascii="Symbol" w:hAnsi="Symbol" w:hint="default"/>
        <w:b w:val="0"/>
        <w:i w:val="0"/>
        <w:sz w:val="24"/>
      </w:rPr>
    </w:lvl>
    <w:lvl w:ilvl="2">
      <w:start w:val="1"/>
      <w:numFmt w:val="bullet"/>
      <w:lvlText w:val=""/>
      <w:lvlJc w:val="left"/>
      <w:pPr>
        <w:tabs>
          <w:tab w:val="num" w:pos="1491"/>
        </w:tabs>
        <w:ind w:left="1417" w:hanging="283"/>
      </w:pPr>
      <w:rPr>
        <w:rFonts w:ascii="Symbol" w:hAnsi="Symbol" w:hint="default"/>
      </w:rPr>
    </w:lvl>
    <w:lvl w:ilvl="3">
      <w:start w:val="1"/>
      <w:numFmt w:val="lowerRoman"/>
      <w:lvlText w:val="%4"/>
      <w:lvlJc w:val="left"/>
      <w:pPr>
        <w:tabs>
          <w:tab w:val="num" w:pos="1854"/>
        </w:tabs>
        <w:ind w:left="1417" w:hanging="283"/>
      </w:pPr>
      <w:rPr>
        <w:rFonts w:cs="Times New Roman"/>
      </w:rPr>
    </w:lvl>
    <w:lvl w:ilvl="4">
      <w:start w:val="1"/>
      <w:numFmt w:val="bullet"/>
      <w:lvlText w:val=""/>
      <w:lvlJc w:val="left"/>
      <w:pPr>
        <w:tabs>
          <w:tab w:val="num" w:pos="1797"/>
        </w:tabs>
        <w:ind w:left="1797" w:hanging="357"/>
      </w:pPr>
      <w:rPr>
        <w:rFonts w:ascii="Symbol" w:hAnsi="Symbol" w:hint="default"/>
      </w:rPr>
    </w:lvl>
    <w:lvl w:ilvl="5">
      <w:start w:val="1"/>
      <w:numFmt w:val="bullet"/>
      <w:lvlText w:val=""/>
      <w:lvlJc w:val="left"/>
      <w:pPr>
        <w:tabs>
          <w:tab w:val="num" w:pos="2160"/>
        </w:tabs>
        <w:ind w:left="2160" w:hanging="363"/>
      </w:pPr>
      <w:rPr>
        <w:rFonts w:ascii="Wingdings" w:hAnsi="Wingdings" w:hint="default"/>
      </w:rPr>
    </w:lvl>
    <w:lvl w:ilvl="6">
      <w:start w:val="1"/>
      <w:numFmt w:val="bullet"/>
      <w:lvlText w:val=""/>
      <w:lvlJc w:val="left"/>
      <w:pPr>
        <w:tabs>
          <w:tab w:val="num" w:pos="2517"/>
        </w:tabs>
        <w:ind w:left="2517" w:hanging="357"/>
      </w:pPr>
      <w:rPr>
        <w:rFonts w:ascii="Wingdings" w:hAnsi="Wingdings" w:hint="default"/>
      </w:rPr>
    </w:lvl>
    <w:lvl w:ilvl="7">
      <w:start w:val="1"/>
      <w:numFmt w:val="bullet"/>
      <w:lvlText w:val=""/>
      <w:lvlJc w:val="left"/>
      <w:pPr>
        <w:tabs>
          <w:tab w:val="num" w:pos="2880"/>
        </w:tabs>
        <w:ind w:left="2880" w:hanging="363"/>
      </w:pPr>
      <w:rPr>
        <w:rFonts w:ascii="Symbol" w:hAnsi="Symbol" w:hint="default"/>
      </w:rPr>
    </w:lvl>
    <w:lvl w:ilvl="8">
      <w:start w:val="1"/>
      <w:numFmt w:val="bullet"/>
      <w:lvlText w:val=""/>
      <w:lvlJc w:val="left"/>
      <w:pPr>
        <w:tabs>
          <w:tab w:val="num" w:pos="3237"/>
        </w:tabs>
        <w:ind w:left="3237" w:hanging="357"/>
      </w:pPr>
      <w:rPr>
        <w:rFonts w:ascii="Symbol" w:hAnsi="Symbol" w:hint="default"/>
      </w:rPr>
    </w:lvl>
  </w:abstractNum>
  <w:abstractNum w:abstractNumId="34" w15:restartNumberingAfterBreak="0">
    <w:nsid w:val="6F1962FB"/>
    <w:multiLevelType w:val="hybridMultilevel"/>
    <w:tmpl w:val="A336C51A"/>
    <w:lvl w:ilvl="0" w:tplc="00010409">
      <w:start w:val="1"/>
      <w:numFmt w:val="bullet"/>
      <w:pStyle w:val="NCEAbullets"/>
      <w:lvlText w:val=""/>
      <w:lvlJc w:val="left"/>
      <w:pPr>
        <w:tabs>
          <w:tab w:val="num" w:pos="0"/>
        </w:tabs>
        <w:ind w:left="0" w:firstLine="0"/>
      </w:pPr>
      <w:rPr>
        <w:rFonts w:ascii="Symbol" w:hAnsi="Symbol" w:hint="default"/>
        <w:sz w:val="22"/>
      </w:rPr>
    </w:lvl>
    <w:lvl w:ilvl="1" w:tplc="08090003">
      <w:start w:val="1"/>
      <w:numFmt w:val="bullet"/>
      <w:lvlText w:val="o"/>
      <w:lvlJc w:val="left"/>
      <w:pPr>
        <w:tabs>
          <w:tab w:val="num" w:pos="1503"/>
        </w:tabs>
        <w:ind w:left="1503" w:hanging="360"/>
      </w:pPr>
      <w:rPr>
        <w:rFonts w:ascii="Courier New" w:hAnsi="Courier New" w:cs="Wingdings" w:hint="default"/>
      </w:rPr>
    </w:lvl>
    <w:lvl w:ilvl="2" w:tplc="08090005" w:tentative="1">
      <w:start w:val="1"/>
      <w:numFmt w:val="bullet"/>
      <w:lvlText w:val=""/>
      <w:lvlJc w:val="left"/>
      <w:pPr>
        <w:tabs>
          <w:tab w:val="num" w:pos="2223"/>
        </w:tabs>
        <w:ind w:left="2223" w:hanging="360"/>
      </w:pPr>
      <w:rPr>
        <w:rFonts w:ascii="Wingdings" w:hAnsi="Wingdings" w:hint="default"/>
      </w:rPr>
    </w:lvl>
    <w:lvl w:ilvl="3" w:tplc="08090001" w:tentative="1">
      <w:start w:val="1"/>
      <w:numFmt w:val="bullet"/>
      <w:lvlText w:val=""/>
      <w:lvlJc w:val="left"/>
      <w:pPr>
        <w:tabs>
          <w:tab w:val="num" w:pos="2943"/>
        </w:tabs>
        <w:ind w:left="2943" w:hanging="360"/>
      </w:pPr>
      <w:rPr>
        <w:rFonts w:ascii="Symbol" w:hAnsi="Symbol" w:hint="default"/>
      </w:rPr>
    </w:lvl>
    <w:lvl w:ilvl="4" w:tplc="08090003" w:tentative="1">
      <w:start w:val="1"/>
      <w:numFmt w:val="bullet"/>
      <w:lvlText w:val="o"/>
      <w:lvlJc w:val="left"/>
      <w:pPr>
        <w:tabs>
          <w:tab w:val="num" w:pos="3663"/>
        </w:tabs>
        <w:ind w:left="3663" w:hanging="360"/>
      </w:pPr>
      <w:rPr>
        <w:rFonts w:ascii="Courier New" w:hAnsi="Courier New" w:cs="Wingdings" w:hint="default"/>
      </w:rPr>
    </w:lvl>
    <w:lvl w:ilvl="5" w:tplc="08090005" w:tentative="1">
      <w:start w:val="1"/>
      <w:numFmt w:val="bullet"/>
      <w:lvlText w:val=""/>
      <w:lvlJc w:val="left"/>
      <w:pPr>
        <w:tabs>
          <w:tab w:val="num" w:pos="4383"/>
        </w:tabs>
        <w:ind w:left="4383" w:hanging="360"/>
      </w:pPr>
      <w:rPr>
        <w:rFonts w:ascii="Wingdings" w:hAnsi="Wingdings" w:hint="default"/>
      </w:rPr>
    </w:lvl>
    <w:lvl w:ilvl="6" w:tplc="08090001" w:tentative="1">
      <w:start w:val="1"/>
      <w:numFmt w:val="bullet"/>
      <w:lvlText w:val=""/>
      <w:lvlJc w:val="left"/>
      <w:pPr>
        <w:tabs>
          <w:tab w:val="num" w:pos="5103"/>
        </w:tabs>
        <w:ind w:left="5103" w:hanging="360"/>
      </w:pPr>
      <w:rPr>
        <w:rFonts w:ascii="Symbol" w:hAnsi="Symbol" w:hint="default"/>
      </w:rPr>
    </w:lvl>
    <w:lvl w:ilvl="7" w:tplc="08090003" w:tentative="1">
      <w:start w:val="1"/>
      <w:numFmt w:val="bullet"/>
      <w:lvlText w:val="o"/>
      <w:lvlJc w:val="left"/>
      <w:pPr>
        <w:tabs>
          <w:tab w:val="num" w:pos="5823"/>
        </w:tabs>
        <w:ind w:left="5823" w:hanging="360"/>
      </w:pPr>
      <w:rPr>
        <w:rFonts w:ascii="Courier New" w:hAnsi="Courier New" w:cs="Wingdings" w:hint="default"/>
      </w:rPr>
    </w:lvl>
    <w:lvl w:ilvl="8" w:tplc="08090005" w:tentative="1">
      <w:start w:val="1"/>
      <w:numFmt w:val="bullet"/>
      <w:lvlText w:val=""/>
      <w:lvlJc w:val="left"/>
      <w:pPr>
        <w:tabs>
          <w:tab w:val="num" w:pos="6543"/>
        </w:tabs>
        <w:ind w:left="6543" w:hanging="360"/>
      </w:pPr>
      <w:rPr>
        <w:rFonts w:ascii="Wingdings" w:hAnsi="Wingdings" w:hint="default"/>
      </w:rPr>
    </w:lvl>
  </w:abstractNum>
  <w:abstractNum w:abstractNumId="35" w15:restartNumberingAfterBreak="0">
    <w:nsid w:val="71AA5FCF"/>
    <w:multiLevelType w:val="hybridMultilevel"/>
    <w:tmpl w:val="CC743540"/>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36" w15:restartNumberingAfterBreak="0">
    <w:nsid w:val="72CA1270"/>
    <w:multiLevelType w:val="hybridMultilevel"/>
    <w:tmpl w:val="2158A7BA"/>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37" w15:restartNumberingAfterBreak="0">
    <w:nsid w:val="769B5DBA"/>
    <w:multiLevelType w:val="hybridMultilevel"/>
    <w:tmpl w:val="92C87318"/>
    <w:lvl w:ilvl="0" w:tplc="00010409">
      <w:start w:val="1"/>
      <w:numFmt w:val="decimal"/>
      <w:lvlText w:val="%1."/>
      <w:lvlJc w:val="left"/>
      <w:pPr>
        <w:tabs>
          <w:tab w:val="num" w:pos="1080"/>
        </w:tabs>
        <w:ind w:left="1080" w:hanging="720"/>
      </w:pPr>
      <w:rPr>
        <w:rFonts w:hint="default"/>
      </w:rPr>
    </w:lvl>
    <w:lvl w:ilvl="1" w:tplc="E92A742A">
      <w:start w:val="1"/>
      <w:numFmt w:val="lowerLetter"/>
      <w:lvlText w:val="%2."/>
      <w:lvlJc w:val="left"/>
      <w:pPr>
        <w:tabs>
          <w:tab w:val="num" w:pos="1440"/>
        </w:tabs>
        <w:ind w:left="1440" w:hanging="360"/>
      </w:pPr>
    </w:lvl>
    <w:lvl w:ilvl="2" w:tplc="00050409" w:tentative="1">
      <w:start w:val="1"/>
      <w:numFmt w:val="lowerRoman"/>
      <w:lvlText w:val="%3."/>
      <w:lvlJc w:val="right"/>
      <w:pPr>
        <w:tabs>
          <w:tab w:val="num" w:pos="2160"/>
        </w:tabs>
        <w:ind w:left="2160" w:hanging="180"/>
      </w:pPr>
    </w:lvl>
    <w:lvl w:ilvl="3" w:tplc="00010409" w:tentative="1">
      <w:start w:val="1"/>
      <w:numFmt w:val="decimal"/>
      <w:lvlText w:val="%4."/>
      <w:lvlJc w:val="left"/>
      <w:pPr>
        <w:tabs>
          <w:tab w:val="num" w:pos="2880"/>
        </w:tabs>
        <w:ind w:left="2880" w:hanging="360"/>
      </w:pPr>
    </w:lvl>
    <w:lvl w:ilvl="4" w:tplc="00030409" w:tentative="1">
      <w:start w:val="1"/>
      <w:numFmt w:val="lowerLetter"/>
      <w:lvlText w:val="%5."/>
      <w:lvlJc w:val="left"/>
      <w:pPr>
        <w:tabs>
          <w:tab w:val="num" w:pos="3600"/>
        </w:tabs>
        <w:ind w:left="3600" w:hanging="360"/>
      </w:pPr>
    </w:lvl>
    <w:lvl w:ilvl="5" w:tplc="00050409" w:tentative="1">
      <w:start w:val="1"/>
      <w:numFmt w:val="lowerRoman"/>
      <w:lvlText w:val="%6."/>
      <w:lvlJc w:val="right"/>
      <w:pPr>
        <w:tabs>
          <w:tab w:val="num" w:pos="4320"/>
        </w:tabs>
        <w:ind w:left="4320" w:hanging="180"/>
      </w:pPr>
    </w:lvl>
    <w:lvl w:ilvl="6" w:tplc="00010409" w:tentative="1">
      <w:start w:val="1"/>
      <w:numFmt w:val="decimal"/>
      <w:lvlText w:val="%7."/>
      <w:lvlJc w:val="left"/>
      <w:pPr>
        <w:tabs>
          <w:tab w:val="num" w:pos="5040"/>
        </w:tabs>
        <w:ind w:left="5040" w:hanging="360"/>
      </w:pPr>
    </w:lvl>
    <w:lvl w:ilvl="7" w:tplc="00030409" w:tentative="1">
      <w:start w:val="1"/>
      <w:numFmt w:val="lowerLetter"/>
      <w:lvlText w:val="%8."/>
      <w:lvlJc w:val="left"/>
      <w:pPr>
        <w:tabs>
          <w:tab w:val="num" w:pos="5760"/>
        </w:tabs>
        <w:ind w:left="5760" w:hanging="360"/>
      </w:pPr>
    </w:lvl>
    <w:lvl w:ilvl="8" w:tplc="00050409" w:tentative="1">
      <w:start w:val="1"/>
      <w:numFmt w:val="lowerRoman"/>
      <w:lvlText w:val="%9."/>
      <w:lvlJc w:val="right"/>
      <w:pPr>
        <w:tabs>
          <w:tab w:val="num" w:pos="6480"/>
        </w:tabs>
        <w:ind w:left="6480" w:hanging="180"/>
      </w:pPr>
    </w:lvl>
  </w:abstractNum>
  <w:abstractNum w:abstractNumId="38" w15:restartNumberingAfterBreak="0">
    <w:nsid w:val="797A0FD1"/>
    <w:multiLevelType w:val="hybridMultilevel"/>
    <w:tmpl w:val="D9D2ED20"/>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Wingdings"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Wingdings"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Wingdings" w:hint="default"/>
      </w:rPr>
    </w:lvl>
    <w:lvl w:ilvl="8" w:tplc="14090005" w:tentative="1">
      <w:start w:val="1"/>
      <w:numFmt w:val="bullet"/>
      <w:lvlText w:val=""/>
      <w:lvlJc w:val="left"/>
      <w:pPr>
        <w:ind w:left="6840" w:hanging="360"/>
      </w:pPr>
      <w:rPr>
        <w:rFonts w:ascii="Wingdings" w:hAnsi="Wingdings" w:hint="default"/>
      </w:rPr>
    </w:lvl>
  </w:abstractNum>
  <w:abstractNum w:abstractNumId="39" w15:restartNumberingAfterBreak="0">
    <w:nsid w:val="7A642909"/>
    <w:multiLevelType w:val="hybridMultilevel"/>
    <w:tmpl w:val="0E7E6F3A"/>
    <w:lvl w:ilvl="0" w:tplc="14090001">
      <w:start w:val="1"/>
      <w:numFmt w:val="bullet"/>
      <w:lvlText w:val=""/>
      <w:lvlJc w:val="left"/>
      <w:pPr>
        <w:ind w:left="757" w:hanging="360"/>
      </w:pPr>
      <w:rPr>
        <w:rFonts w:ascii="Symbol" w:hAnsi="Symbol" w:hint="default"/>
      </w:rPr>
    </w:lvl>
    <w:lvl w:ilvl="1" w:tplc="14090003" w:tentative="1">
      <w:start w:val="1"/>
      <w:numFmt w:val="bullet"/>
      <w:lvlText w:val="o"/>
      <w:lvlJc w:val="left"/>
      <w:pPr>
        <w:ind w:left="1477" w:hanging="360"/>
      </w:pPr>
      <w:rPr>
        <w:rFonts w:ascii="Courier New" w:hAnsi="Courier New" w:cs="Wingdings" w:hint="default"/>
      </w:rPr>
    </w:lvl>
    <w:lvl w:ilvl="2" w:tplc="14090005" w:tentative="1">
      <w:start w:val="1"/>
      <w:numFmt w:val="bullet"/>
      <w:lvlText w:val=""/>
      <w:lvlJc w:val="left"/>
      <w:pPr>
        <w:ind w:left="2197" w:hanging="360"/>
      </w:pPr>
      <w:rPr>
        <w:rFonts w:ascii="Wingdings" w:hAnsi="Wingdings" w:hint="default"/>
      </w:rPr>
    </w:lvl>
    <w:lvl w:ilvl="3" w:tplc="14090001" w:tentative="1">
      <w:start w:val="1"/>
      <w:numFmt w:val="bullet"/>
      <w:lvlText w:val=""/>
      <w:lvlJc w:val="left"/>
      <w:pPr>
        <w:ind w:left="2917" w:hanging="360"/>
      </w:pPr>
      <w:rPr>
        <w:rFonts w:ascii="Symbol" w:hAnsi="Symbol" w:hint="default"/>
      </w:rPr>
    </w:lvl>
    <w:lvl w:ilvl="4" w:tplc="14090003" w:tentative="1">
      <w:start w:val="1"/>
      <w:numFmt w:val="bullet"/>
      <w:lvlText w:val="o"/>
      <w:lvlJc w:val="left"/>
      <w:pPr>
        <w:ind w:left="3637" w:hanging="360"/>
      </w:pPr>
      <w:rPr>
        <w:rFonts w:ascii="Courier New" w:hAnsi="Courier New" w:cs="Wingdings" w:hint="default"/>
      </w:rPr>
    </w:lvl>
    <w:lvl w:ilvl="5" w:tplc="14090005" w:tentative="1">
      <w:start w:val="1"/>
      <w:numFmt w:val="bullet"/>
      <w:lvlText w:val=""/>
      <w:lvlJc w:val="left"/>
      <w:pPr>
        <w:ind w:left="4357" w:hanging="360"/>
      </w:pPr>
      <w:rPr>
        <w:rFonts w:ascii="Wingdings" w:hAnsi="Wingdings" w:hint="default"/>
      </w:rPr>
    </w:lvl>
    <w:lvl w:ilvl="6" w:tplc="14090001" w:tentative="1">
      <w:start w:val="1"/>
      <w:numFmt w:val="bullet"/>
      <w:lvlText w:val=""/>
      <w:lvlJc w:val="left"/>
      <w:pPr>
        <w:ind w:left="5077" w:hanging="360"/>
      </w:pPr>
      <w:rPr>
        <w:rFonts w:ascii="Symbol" w:hAnsi="Symbol" w:hint="default"/>
      </w:rPr>
    </w:lvl>
    <w:lvl w:ilvl="7" w:tplc="14090003" w:tentative="1">
      <w:start w:val="1"/>
      <w:numFmt w:val="bullet"/>
      <w:lvlText w:val="o"/>
      <w:lvlJc w:val="left"/>
      <w:pPr>
        <w:ind w:left="5797" w:hanging="360"/>
      </w:pPr>
      <w:rPr>
        <w:rFonts w:ascii="Courier New" w:hAnsi="Courier New" w:cs="Wingdings" w:hint="default"/>
      </w:rPr>
    </w:lvl>
    <w:lvl w:ilvl="8" w:tplc="14090005" w:tentative="1">
      <w:start w:val="1"/>
      <w:numFmt w:val="bullet"/>
      <w:lvlText w:val=""/>
      <w:lvlJc w:val="left"/>
      <w:pPr>
        <w:ind w:left="6517" w:hanging="360"/>
      </w:pPr>
      <w:rPr>
        <w:rFonts w:ascii="Wingdings" w:hAnsi="Wingdings" w:hint="default"/>
      </w:rPr>
    </w:lvl>
  </w:abstractNum>
  <w:num w:numId="1" w16cid:durableId="634869388">
    <w:abstractNumId w:val="37"/>
  </w:num>
  <w:num w:numId="2" w16cid:durableId="1971203436">
    <w:abstractNumId w:val="16"/>
  </w:num>
  <w:num w:numId="3" w16cid:durableId="1454054549">
    <w:abstractNumId w:val="28"/>
  </w:num>
  <w:num w:numId="4" w16cid:durableId="634484080">
    <w:abstractNumId w:val="24"/>
  </w:num>
  <w:num w:numId="5" w16cid:durableId="457728631">
    <w:abstractNumId w:val="9"/>
  </w:num>
  <w:num w:numId="6" w16cid:durableId="789858550">
    <w:abstractNumId w:val="30"/>
  </w:num>
  <w:num w:numId="7" w16cid:durableId="1263421029">
    <w:abstractNumId w:val="2"/>
  </w:num>
  <w:num w:numId="8" w16cid:durableId="1110591354">
    <w:abstractNumId w:val="26"/>
  </w:num>
  <w:num w:numId="9" w16cid:durableId="1656644699">
    <w:abstractNumId w:val="10"/>
  </w:num>
  <w:num w:numId="10" w16cid:durableId="1350451603">
    <w:abstractNumId w:val="23"/>
  </w:num>
  <w:num w:numId="11" w16cid:durableId="1527447853">
    <w:abstractNumId w:val="8"/>
  </w:num>
  <w:num w:numId="12" w16cid:durableId="959340714">
    <w:abstractNumId w:val="34"/>
  </w:num>
  <w:num w:numId="13" w16cid:durableId="361788843">
    <w:abstractNumId w:val="18"/>
  </w:num>
  <w:num w:numId="14" w16cid:durableId="1790514456">
    <w:abstractNumId w:val="11"/>
  </w:num>
  <w:num w:numId="15" w16cid:durableId="1808235270">
    <w:abstractNumId w:val="15"/>
  </w:num>
  <w:num w:numId="16" w16cid:durableId="1468932626">
    <w:abstractNumId w:val="20"/>
  </w:num>
  <w:num w:numId="17" w16cid:durableId="1069036580">
    <w:abstractNumId w:val="29"/>
  </w:num>
  <w:num w:numId="18" w16cid:durableId="130252708">
    <w:abstractNumId w:val="31"/>
  </w:num>
  <w:num w:numId="19" w16cid:durableId="338587358">
    <w:abstractNumId w:val="6"/>
  </w:num>
  <w:num w:numId="20" w16cid:durableId="426996670">
    <w:abstractNumId w:val="27"/>
  </w:num>
  <w:num w:numId="21" w16cid:durableId="165361418">
    <w:abstractNumId w:val="39"/>
  </w:num>
  <w:num w:numId="22" w16cid:durableId="990714723">
    <w:abstractNumId w:val="22"/>
  </w:num>
  <w:num w:numId="23" w16cid:durableId="1710641392">
    <w:abstractNumId w:val="21"/>
  </w:num>
  <w:num w:numId="24" w16cid:durableId="1148010172">
    <w:abstractNumId w:val="33"/>
  </w:num>
  <w:num w:numId="25" w16cid:durableId="1717972259">
    <w:abstractNumId w:val="32"/>
  </w:num>
  <w:num w:numId="26" w16cid:durableId="1510607420">
    <w:abstractNumId w:val="3"/>
  </w:num>
  <w:num w:numId="27" w16cid:durableId="1187869704">
    <w:abstractNumId w:val="4"/>
  </w:num>
  <w:num w:numId="28" w16cid:durableId="517162263">
    <w:abstractNumId w:val="25"/>
  </w:num>
  <w:num w:numId="29" w16cid:durableId="1330058460">
    <w:abstractNumId w:val="7"/>
  </w:num>
  <w:num w:numId="30" w16cid:durableId="1932156445">
    <w:abstractNumId w:val="13"/>
  </w:num>
  <w:num w:numId="31" w16cid:durableId="1255437413">
    <w:abstractNumId w:val="1"/>
  </w:num>
  <w:num w:numId="32" w16cid:durableId="426467234">
    <w:abstractNumId w:val="38"/>
  </w:num>
  <w:num w:numId="33" w16cid:durableId="195507231">
    <w:abstractNumId w:val="0"/>
  </w:num>
  <w:num w:numId="34" w16cid:durableId="541865950">
    <w:abstractNumId w:val="19"/>
  </w:num>
  <w:num w:numId="35" w16cid:durableId="399013693">
    <w:abstractNumId w:val="17"/>
  </w:num>
  <w:num w:numId="36" w16cid:durableId="1976835990">
    <w:abstractNumId w:val="36"/>
  </w:num>
  <w:num w:numId="37" w16cid:durableId="478765335">
    <w:abstractNumId w:val="35"/>
  </w:num>
  <w:num w:numId="38" w16cid:durableId="1270551351">
    <w:abstractNumId w:val="5"/>
  </w:num>
  <w:num w:numId="39" w16cid:durableId="1907304261">
    <w:abstractNumId w:val="12"/>
  </w:num>
  <w:num w:numId="40" w16cid:durableId="11283584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66"/>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7C2"/>
    <w:rsid w:val="00002141"/>
    <w:rsid w:val="000041F7"/>
    <w:rsid w:val="00006EA8"/>
    <w:rsid w:val="00007D7D"/>
    <w:rsid w:val="00011A3D"/>
    <w:rsid w:val="00013E7D"/>
    <w:rsid w:val="00013FF2"/>
    <w:rsid w:val="000147AE"/>
    <w:rsid w:val="00015586"/>
    <w:rsid w:val="00015B22"/>
    <w:rsid w:val="00016639"/>
    <w:rsid w:val="000218A3"/>
    <w:rsid w:val="00022D0D"/>
    <w:rsid w:val="00026224"/>
    <w:rsid w:val="00027A5E"/>
    <w:rsid w:val="000302B8"/>
    <w:rsid w:val="0003065C"/>
    <w:rsid w:val="0003224D"/>
    <w:rsid w:val="00032BA6"/>
    <w:rsid w:val="00041552"/>
    <w:rsid w:val="000418B7"/>
    <w:rsid w:val="00046F89"/>
    <w:rsid w:val="0005006E"/>
    <w:rsid w:val="00050DFF"/>
    <w:rsid w:val="00054D14"/>
    <w:rsid w:val="000552EE"/>
    <w:rsid w:val="000557A1"/>
    <w:rsid w:val="000609AB"/>
    <w:rsid w:val="00062C75"/>
    <w:rsid w:val="00065733"/>
    <w:rsid w:val="00066631"/>
    <w:rsid w:val="0006754D"/>
    <w:rsid w:val="00067DA3"/>
    <w:rsid w:val="00071F28"/>
    <w:rsid w:val="00083970"/>
    <w:rsid w:val="0008467A"/>
    <w:rsid w:val="0008502C"/>
    <w:rsid w:val="000856BE"/>
    <w:rsid w:val="000856FC"/>
    <w:rsid w:val="000904CA"/>
    <w:rsid w:val="00092818"/>
    <w:rsid w:val="000936D0"/>
    <w:rsid w:val="00095589"/>
    <w:rsid w:val="00097E3C"/>
    <w:rsid w:val="000A08F4"/>
    <w:rsid w:val="000A28D2"/>
    <w:rsid w:val="000A57EB"/>
    <w:rsid w:val="000A5BE9"/>
    <w:rsid w:val="000A64AF"/>
    <w:rsid w:val="000B1E60"/>
    <w:rsid w:val="000B2E85"/>
    <w:rsid w:val="000B564C"/>
    <w:rsid w:val="000C12B4"/>
    <w:rsid w:val="000C14CE"/>
    <w:rsid w:val="000C3C45"/>
    <w:rsid w:val="000C4C26"/>
    <w:rsid w:val="000C4E17"/>
    <w:rsid w:val="000C6FC3"/>
    <w:rsid w:val="000D48E4"/>
    <w:rsid w:val="000D4D8D"/>
    <w:rsid w:val="000D5350"/>
    <w:rsid w:val="000D750A"/>
    <w:rsid w:val="000E3011"/>
    <w:rsid w:val="000E360A"/>
    <w:rsid w:val="000E7760"/>
    <w:rsid w:val="000F080F"/>
    <w:rsid w:val="000F7034"/>
    <w:rsid w:val="000F727A"/>
    <w:rsid w:val="001002EC"/>
    <w:rsid w:val="00101DD9"/>
    <w:rsid w:val="0010207A"/>
    <w:rsid w:val="00104E40"/>
    <w:rsid w:val="0010585F"/>
    <w:rsid w:val="00105D9C"/>
    <w:rsid w:val="00110618"/>
    <w:rsid w:val="00113A3C"/>
    <w:rsid w:val="00116CD3"/>
    <w:rsid w:val="00116D0D"/>
    <w:rsid w:val="00117E5E"/>
    <w:rsid w:val="00122EEE"/>
    <w:rsid w:val="00123556"/>
    <w:rsid w:val="00125EBE"/>
    <w:rsid w:val="00132CEB"/>
    <w:rsid w:val="00133BB3"/>
    <w:rsid w:val="00135DC0"/>
    <w:rsid w:val="00142ED6"/>
    <w:rsid w:val="00143D66"/>
    <w:rsid w:val="0014569E"/>
    <w:rsid w:val="00150423"/>
    <w:rsid w:val="00150F8F"/>
    <w:rsid w:val="00151128"/>
    <w:rsid w:val="00152374"/>
    <w:rsid w:val="00163686"/>
    <w:rsid w:val="00163FD1"/>
    <w:rsid w:val="001649BF"/>
    <w:rsid w:val="00164BC2"/>
    <w:rsid w:val="00170904"/>
    <w:rsid w:val="00171647"/>
    <w:rsid w:val="00171C59"/>
    <w:rsid w:val="001777EA"/>
    <w:rsid w:val="0018003F"/>
    <w:rsid w:val="0018157F"/>
    <w:rsid w:val="00182D15"/>
    <w:rsid w:val="00187484"/>
    <w:rsid w:val="00187B4C"/>
    <w:rsid w:val="00187B82"/>
    <w:rsid w:val="00190F34"/>
    <w:rsid w:val="001947C8"/>
    <w:rsid w:val="00197708"/>
    <w:rsid w:val="001A0084"/>
    <w:rsid w:val="001A4E14"/>
    <w:rsid w:val="001A6FCE"/>
    <w:rsid w:val="001A7BCC"/>
    <w:rsid w:val="001B1335"/>
    <w:rsid w:val="001B4F20"/>
    <w:rsid w:val="001B614A"/>
    <w:rsid w:val="001B70EE"/>
    <w:rsid w:val="001C3463"/>
    <w:rsid w:val="001C39CD"/>
    <w:rsid w:val="001C4FEE"/>
    <w:rsid w:val="001C5530"/>
    <w:rsid w:val="001C6E7F"/>
    <w:rsid w:val="001D0D29"/>
    <w:rsid w:val="001D1845"/>
    <w:rsid w:val="001D2CE9"/>
    <w:rsid w:val="001D38F4"/>
    <w:rsid w:val="001D5B1E"/>
    <w:rsid w:val="001D6818"/>
    <w:rsid w:val="001E0437"/>
    <w:rsid w:val="001E154B"/>
    <w:rsid w:val="001E2076"/>
    <w:rsid w:val="001E4B8B"/>
    <w:rsid w:val="001E4BF6"/>
    <w:rsid w:val="001E5B52"/>
    <w:rsid w:val="001F00E3"/>
    <w:rsid w:val="001F2F59"/>
    <w:rsid w:val="001F434B"/>
    <w:rsid w:val="001F7A29"/>
    <w:rsid w:val="00200FE2"/>
    <w:rsid w:val="00204477"/>
    <w:rsid w:val="00204F47"/>
    <w:rsid w:val="00206FF9"/>
    <w:rsid w:val="00214612"/>
    <w:rsid w:val="00223F47"/>
    <w:rsid w:val="002335C6"/>
    <w:rsid w:val="00233FA0"/>
    <w:rsid w:val="00234F0E"/>
    <w:rsid w:val="00242377"/>
    <w:rsid w:val="002460B7"/>
    <w:rsid w:val="00246ED3"/>
    <w:rsid w:val="002513DE"/>
    <w:rsid w:val="00251825"/>
    <w:rsid w:val="002526E6"/>
    <w:rsid w:val="00253DAE"/>
    <w:rsid w:val="00255799"/>
    <w:rsid w:val="0025638C"/>
    <w:rsid w:val="00256A31"/>
    <w:rsid w:val="00260E99"/>
    <w:rsid w:val="00261322"/>
    <w:rsid w:val="00262560"/>
    <w:rsid w:val="00263624"/>
    <w:rsid w:val="00264744"/>
    <w:rsid w:val="0026715C"/>
    <w:rsid w:val="00267D01"/>
    <w:rsid w:val="00271407"/>
    <w:rsid w:val="00271AD2"/>
    <w:rsid w:val="002727F9"/>
    <w:rsid w:val="00275F7E"/>
    <w:rsid w:val="00277C01"/>
    <w:rsid w:val="002800EE"/>
    <w:rsid w:val="00285089"/>
    <w:rsid w:val="002906B2"/>
    <w:rsid w:val="00291663"/>
    <w:rsid w:val="00291891"/>
    <w:rsid w:val="00292540"/>
    <w:rsid w:val="00292B2C"/>
    <w:rsid w:val="002930D1"/>
    <w:rsid w:val="002932CA"/>
    <w:rsid w:val="00293D32"/>
    <w:rsid w:val="002A3F92"/>
    <w:rsid w:val="002A455E"/>
    <w:rsid w:val="002A4911"/>
    <w:rsid w:val="002A577A"/>
    <w:rsid w:val="002A58C3"/>
    <w:rsid w:val="002A6396"/>
    <w:rsid w:val="002B0AAA"/>
    <w:rsid w:val="002B1A6C"/>
    <w:rsid w:val="002B2E01"/>
    <w:rsid w:val="002B3B7A"/>
    <w:rsid w:val="002B4232"/>
    <w:rsid w:val="002B48F7"/>
    <w:rsid w:val="002B5020"/>
    <w:rsid w:val="002B63F1"/>
    <w:rsid w:val="002B6D05"/>
    <w:rsid w:val="002B7709"/>
    <w:rsid w:val="002C2CE8"/>
    <w:rsid w:val="002C4179"/>
    <w:rsid w:val="002C4DB7"/>
    <w:rsid w:val="002C6042"/>
    <w:rsid w:val="002C73E3"/>
    <w:rsid w:val="002D469F"/>
    <w:rsid w:val="002D6D8A"/>
    <w:rsid w:val="002E0625"/>
    <w:rsid w:val="002E0E74"/>
    <w:rsid w:val="002E4381"/>
    <w:rsid w:val="002E4635"/>
    <w:rsid w:val="002F0C85"/>
    <w:rsid w:val="002F231C"/>
    <w:rsid w:val="002F24E0"/>
    <w:rsid w:val="002F47A5"/>
    <w:rsid w:val="002F50DA"/>
    <w:rsid w:val="002F5FA5"/>
    <w:rsid w:val="002F79E6"/>
    <w:rsid w:val="003009DC"/>
    <w:rsid w:val="00301900"/>
    <w:rsid w:val="00302231"/>
    <w:rsid w:val="00312030"/>
    <w:rsid w:val="00312201"/>
    <w:rsid w:val="00313114"/>
    <w:rsid w:val="0031398C"/>
    <w:rsid w:val="003165EA"/>
    <w:rsid w:val="00316947"/>
    <w:rsid w:val="00320692"/>
    <w:rsid w:val="00323182"/>
    <w:rsid w:val="0032465C"/>
    <w:rsid w:val="00324AC0"/>
    <w:rsid w:val="00324BB2"/>
    <w:rsid w:val="00326298"/>
    <w:rsid w:val="003262E3"/>
    <w:rsid w:val="00326612"/>
    <w:rsid w:val="00326B37"/>
    <w:rsid w:val="00327B8A"/>
    <w:rsid w:val="00330DAB"/>
    <w:rsid w:val="003322CA"/>
    <w:rsid w:val="00332BD2"/>
    <w:rsid w:val="00332DBA"/>
    <w:rsid w:val="003352D0"/>
    <w:rsid w:val="00336077"/>
    <w:rsid w:val="00337E77"/>
    <w:rsid w:val="003411C5"/>
    <w:rsid w:val="00342275"/>
    <w:rsid w:val="003456FB"/>
    <w:rsid w:val="003459F0"/>
    <w:rsid w:val="0034611F"/>
    <w:rsid w:val="00347294"/>
    <w:rsid w:val="0034752D"/>
    <w:rsid w:val="003478FF"/>
    <w:rsid w:val="00347F55"/>
    <w:rsid w:val="0035049D"/>
    <w:rsid w:val="00352898"/>
    <w:rsid w:val="00354DB5"/>
    <w:rsid w:val="00360B17"/>
    <w:rsid w:val="00363463"/>
    <w:rsid w:val="00366DBB"/>
    <w:rsid w:val="00367A05"/>
    <w:rsid w:val="00374A35"/>
    <w:rsid w:val="00376BE0"/>
    <w:rsid w:val="003804A0"/>
    <w:rsid w:val="00380C99"/>
    <w:rsid w:val="00381443"/>
    <w:rsid w:val="00381F6A"/>
    <w:rsid w:val="003835EE"/>
    <w:rsid w:val="00385FDA"/>
    <w:rsid w:val="00386BC9"/>
    <w:rsid w:val="00387A07"/>
    <w:rsid w:val="00387BB4"/>
    <w:rsid w:val="00392341"/>
    <w:rsid w:val="00393E4F"/>
    <w:rsid w:val="00395C08"/>
    <w:rsid w:val="00395E2C"/>
    <w:rsid w:val="0039648E"/>
    <w:rsid w:val="0039696A"/>
    <w:rsid w:val="00397C6A"/>
    <w:rsid w:val="003A2288"/>
    <w:rsid w:val="003A312F"/>
    <w:rsid w:val="003A35A5"/>
    <w:rsid w:val="003A38BE"/>
    <w:rsid w:val="003A4C2A"/>
    <w:rsid w:val="003B0608"/>
    <w:rsid w:val="003B2F60"/>
    <w:rsid w:val="003B3214"/>
    <w:rsid w:val="003B4F0B"/>
    <w:rsid w:val="003B67EF"/>
    <w:rsid w:val="003C324C"/>
    <w:rsid w:val="003C4BDF"/>
    <w:rsid w:val="003C588E"/>
    <w:rsid w:val="003C5CD3"/>
    <w:rsid w:val="003C6572"/>
    <w:rsid w:val="003D14D7"/>
    <w:rsid w:val="003D2124"/>
    <w:rsid w:val="003D22A9"/>
    <w:rsid w:val="003D2401"/>
    <w:rsid w:val="003D6E33"/>
    <w:rsid w:val="003E299C"/>
    <w:rsid w:val="003E4F11"/>
    <w:rsid w:val="003E53C8"/>
    <w:rsid w:val="003F39D5"/>
    <w:rsid w:val="003F44BA"/>
    <w:rsid w:val="003F6A43"/>
    <w:rsid w:val="003F77F1"/>
    <w:rsid w:val="003F79F1"/>
    <w:rsid w:val="004006D3"/>
    <w:rsid w:val="00401EEE"/>
    <w:rsid w:val="004027C2"/>
    <w:rsid w:val="00404187"/>
    <w:rsid w:val="00404CB1"/>
    <w:rsid w:val="00411AA3"/>
    <w:rsid w:val="00412B11"/>
    <w:rsid w:val="00414AD1"/>
    <w:rsid w:val="00415D92"/>
    <w:rsid w:val="004175C1"/>
    <w:rsid w:val="004207F0"/>
    <w:rsid w:val="00420F9D"/>
    <w:rsid w:val="004218B5"/>
    <w:rsid w:val="00421B2F"/>
    <w:rsid w:val="004223DD"/>
    <w:rsid w:val="00425513"/>
    <w:rsid w:val="004267F5"/>
    <w:rsid w:val="00431D38"/>
    <w:rsid w:val="00433C90"/>
    <w:rsid w:val="004341F4"/>
    <w:rsid w:val="00437C30"/>
    <w:rsid w:val="004414E1"/>
    <w:rsid w:val="00441A32"/>
    <w:rsid w:val="00442B5E"/>
    <w:rsid w:val="00443369"/>
    <w:rsid w:val="00444F33"/>
    <w:rsid w:val="004459C3"/>
    <w:rsid w:val="00445B66"/>
    <w:rsid w:val="00445E05"/>
    <w:rsid w:val="00447380"/>
    <w:rsid w:val="00447B38"/>
    <w:rsid w:val="00450683"/>
    <w:rsid w:val="00454B1B"/>
    <w:rsid w:val="00455937"/>
    <w:rsid w:val="00467748"/>
    <w:rsid w:val="00470445"/>
    <w:rsid w:val="00474048"/>
    <w:rsid w:val="0047576F"/>
    <w:rsid w:val="004806DB"/>
    <w:rsid w:val="00480FE1"/>
    <w:rsid w:val="0048382F"/>
    <w:rsid w:val="00484B2D"/>
    <w:rsid w:val="0048531A"/>
    <w:rsid w:val="004859BA"/>
    <w:rsid w:val="00485D56"/>
    <w:rsid w:val="00485D79"/>
    <w:rsid w:val="00486075"/>
    <w:rsid w:val="00487C79"/>
    <w:rsid w:val="00493DC5"/>
    <w:rsid w:val="004950B1"/>
    <w:rsid w:val="00495F5C"/>
    <w:rsid w:val="004A3358"/>
    <w:rsid w:val="004A3494"/>
    <w:rsid w:val="004A71E0"/>
    <w:rsid w:val="004A74EF"/>
    <w:rsid w:val="004A7C10"/>
    <w:rsid w:val="004B28A5"/>
    <w:rsid w:val="004B5B32"/>
    <w:rsid w:val="004B6021"/>
    <w:rsid w:val="004B78B5"/>
    <w:rsid w:val="004C000A"/>
    <w:rsid w:val="004C0D55"/>
    <w:rsid w:val="004C6010"/>
    <w:rsid w:val="004D011A"/>
    <w:rsid w:val="004D09C0"/>
    <w:rsid w:val="004D0B2F"/>
    <w:rsid w:val="004D36F6"/>
    <w:rsid w:val="004D566D"/>
    <w:rsid w:val="004E136B"/>
    <w:rsid w:val="004E2E1F"/>
    <w:rsid w:val="004E49B5"/>
    <w:rsid w:val="004E5CAF"/>
    <w:rsid w:val="004E5F71"/>
    <w:rsid w:val="004F04E9"/>
    <w:rsid w:val="004F29F3"/>
    <w:rsid w:val="004F3789"/>
    <w:rsid w:val="004F4361"/>
    <w:rsid w:val="004F5E23"/>
    <w:rsid w:val="004F6BB0"/>
    <w:rsid w:val="004F78EB"/>
    <w:rsid w:val="00501F73"/>
    <w:rsid w:val="00505775"/>
    <w:rsid w:val="005122C7"/>
    <w:rsid w:val="00516A10"/>
    <w:rsid w:val="00516AE4"/>
    <w:rsid w:val="00516E32"/>
    <w:rsid w:val="0052168E"/>
    <w:rsid w:val="005248F1"/>
    <w:rsid w:val="005260EE"/>
    <w:rsid w:val="005328E8"/>
    <w:rsid w:val="00535F65"/>
    <w:rsid w:val="00536327"/>
    <w:rsid w:val="00551399"/>
    <w:rsid w:val="00551A9A"/>
    <w:rsid w:val="005529CC"/>
    <w:rsid w:val="005534D6"/>
    <w:rsid w:val="00553DD6"/>
    <w:rsid w:val="005605FF"/>
    <w:rsid w:val="00561D1A"/>
    <w:rsid w:val="00564973"/>
    <w:rsid w:val="00564D52"/>
    <w:rsid w:val="005658DA"/>
    <w:rsid w:val="005668DF"/>
    <w:rsid w:val="0057018F"/>
    <w:rsid w:val="005731C7"/>
    <w:rsid w:val="005751D4"/>
    <w:rsid w:val="0057763A"/>
    <w:rsid w:val="0058007A"/>
    <w:rsid w:val="0058249F"/>
    <w:rsid w:val="0058646B"/>
    <w:rsid w:val="00586A0A"/>
    <w:rsid w:val="00594B91"/>
    <w:rsid w:val="005A044D"/>
    <w:rsid w:val="005A3805"/>
    <w:rsid w:val="005A3A5E"/>
    <w:rsid w:val="005A53DF"/>
    <w:rsid w:val="005A65FA"/>
    <w:rsid w:val="005B103B"/>
    <w:rsid w:val="005B1358"/>
    <w:rsid w:val="005B4A4C"/>
    <w:rsid w:val="005C06EB"/>
    <w:rsid w:val="005C072A"/>
    <w:rsid w:val="005C1D48"/>
    <w:rsid w:val="005C2186"/>
    <w:rsid w:val="005C2E4D"/>
    <w:rsid w:val="005C3644"/>
    <w:rsid w:val="005C4893"/>
    <w:rsid w:val="005C4BB4"/>
    <w:rsid w:val="005C500E"/>
    <w:rsid w:val="005C5B6D"/>
    <w:rsid w:val="005C654E"/>
    <w:rsid w:val="005C73D5"/>
    <w:rsid w:val="005D0C36"/>
    <w:rsid w:val="005D30B1"/>
    <w:rsid w:val="005D5F8E"/>
    <w:rsid w:val="005E1E58"/>
    <w:rsid w:val="005E5CE6"/>
    <w:rsid w:val="005E674D"/>
    <w:rsid w:val="005E7332"/>
    <w:rsid w:val="005F31BD"/>
    <w:rsid w:val="005F79BE"/>
    <w:rsid w:val="006001A3"/>
    <w:rsid w:val="0060379D"/>
    <w:rsid w:val="00611FD8"/>
    <w:rsid w:val="00613A4A"/>
    <w:rsid w:val="00613F53"/>
    <w:rsid w:val="00614E01"/>
    <w:rsid w:val="006150E9"/>
    <w:rsid w:val="0061610F"/>
    <w:rsid w:val="0061749B"/>
    <w:rsid w:val="00624883"/>
    <w:rsid w:val="0062655C"/>
    <w:rsid w:val="00626808"/>
    <w:rsid w:val="00626CC7"/>
    <w:rsid w:val="00626DF0"/>
    <w:rsid w:val="0062764F"/>
    <w:rsid w:val="00627EF4"/>
    <w:rsid w:val="00630812"/>
    <w:rsid w:val="0063148D"/>
    <w:rsid w:val="00631C70"/>
    <w:rsid w:val="00633268"/>
    <w:rsid w:val="0063347E"/>
    <w:rsid w:val="00634B8F"/>
    <w:rsid w:val="00634D93"/>
    <w:rsid w:val="00637BB4"/>
    <w:rsid w:val="00637CEF"/>
    <w:rsid w:val="00644718"/>
    <w:rsid w:val="00644D37"/>
    <w:rsid w:val="006476BC"/>
    <w:rsid w:val="006501C1"/>
    <w:rsid w:val="0065197E"/>
    <w:rsid w:val="00653032"/>
    <w:rsid w:val="0065732D"/>
    <w:rsid w:val="00660C1F"/>
    <w:rsid w:val="00665441"/>
    <w:rsid w:val="00667C3B"/>
    <w:rsid w:val="00671A83"/>
    <w:rsid w:val="00675A69"/>
    <w:rsid w:val="00675B66"/>
    <w:rsid w:val="00677853"/>
    <w:rsid w:val="00677BD8"/>
    <w:rsid w:val="00677C6D"/>
    <w:rsid w:val="006802E1"/>
    <w:rsid w:val="00680957"/>
    <w:rsid w:val="00680FDB"/>
    <w:rsid w:val="006819C1"/>
    <w:rsid w:val="00683195"/>
    <w:rsid w:val="006833D1"/>
    <w:rsid w:val="006849F3"/>
    <w:rsid w:val="006849FC"/>
    <w:rsid w:val="006867E0"/>
    <w:rsid w:val="00686BCE"/>
    <w:rsid w:val="00687644"/>
    <w:rsid w:val="00690201"/>
    <w:rsid w:val="00695CE0"/>
    <w:rsid w:val="00697B9B"/>
    <w:rsid w:val="006A4A4C"/>
    <w:rsid w:val="006B0D9B"/>
    <w:rsid w:val="006B1213"/>
    <w:rsid w:val="006B1ADF"/>
    <w:rsid w:val="006B32CB"/>
    <w:rsid w:val="006C051B"/>
    <w:rsid w:val="006C0718"/>
    <w:rsid w:val="006C0E0C"/>
    <w:rsid w:val="006C1A04"/>
    <w:rsid w:val="006C25BD"/>
    <w:rsid w:val="006C7614"/>
    <w:rsid w:val="006D086A"/>
    <w:rsid w:val="006D1C2B"/>
    <w:rsid w:val="006D2BB3"/>
    <w:rsid w:val="006D3D53"/>
    <w:rsid w:val="006D447E"/>
    <w:rsid w:val="006D7768"/>
    <w:rsid w:val="006D78C7"/>
    <w:rsid w:val="006E482B"/>
    <w:rsid w:val="006E5516"/>
    <w:rsid w:val="006E5AF9"/>
    <w:rsid w:val="006E67A2"/>
    <w:rsid w:val="006E6B07"/>
    <w:rsid w:val="006F0512"/>
    <w:rsid w:val="006F449B"/>
    <w:rsid w:val="00700A51"/>
    <w:rsid w:val="00701E1F"/>
    <w:rsid w:val="00704BE4"/>
    <w:rsid w:val="00705561"/>
    <w:rsid w:val="00705C9B"/>
    <w:rsid w:val="0071243D"/>
    <w:rsid w:val="00713182"/>
    <w:rsid w:val="007270E3"/>
    <w:rsid w:val="00727DD8"/>
    <w:rsid w:val="007301B5"/>
    <w:rsid w:val="007315DE"/>
    <w:rsid w:val="00732F28"/>
    <w:rsid w:val="00736955"/>
    <w:rsid w:val="007378F0"/>
    <w:rsid w:val="00741FA1"/>
    <w:rsid w:val="0074364C"/>
    <w:rsid w:val="007552EE"/>
    <w:rsid w:val="00755A52"/>
    <w:rsid w:val="007610B2"/>
    <w:rsid w:val="00762851"/>
    <w:rsid w:val="00762BE9"/>
    <w:rsid w:val="00764B04"/>
    <w:rsid w:val="00765B78"/>
    <w:rsid w:val="00766626"/>
    <w:rsid w:val="007718F4"/>
    <w:rsid w:val="00771A44"/>
    <w:rsid w:val="007724DD"/>
    <w:rsid w:val="00774087"/>
    <w:rsid w:val="0077560F"/>
    <w:rsid w:val="00775792"/>
    <w:rsid w:val="007822BD"/>
    <w:rsid w:val="0078572F"/>
    <w:rsid w:val="0078727B"/>
    <w:rsid w:val="00790286"/>
    <w:rsid w:val="007906CE"/>
    <w:rsid w:val="00791980"/>
    <w:rsid w:val="007922C0"/>
    <w:rsid w:val="007943E0"/>
    <w:rsid w:val="007A0069"/>
    <w:rsid w:val="007A1106"/>
    <w:rsid w:val="007A22BE"/>
    <w:rsid w:val="007A27EE"/>
    <w:rsid w:val="007A449E"/>
    <w:rsid w:val="007B2BE6"/>
    <w:rsid w:val="007B3492"/>
    <w:rsid w:val="007B5154"/>
    <w:rsid w:val="007B7EB8"/>
    <w:rsid w:val="007C027A"/>
    <w:rsid w:val="007C09ED"/>
    <w:rsid w:val="007C17EB"/>
    <w:rsid w:val="007C3985"/>
    <w:rsid w:val="007C4C4F"/>
    <w:rsid w:val="007C7336"/>
    <w:rsid w:val="007C7F62"/>
    <w:rsid w:val="007D00C1"/>
    <w:rsid w:val="007D275D"/>
    <w:rsid w:val="007D5D30"/>
    <w:rsid w:val="007D7A94"/>
    <w:rsid w:val="007E2302"/>
    <w:rsid w:val="007E6422"/>
    <w:rsid w:val="007E6A66"/>
    <w:rsid w:val="007E6CAB"/>
    <w:rsid w:val="007E7E9E"/>
    <w:rsid w:val="007F074B"/>
    <w:rsid w:val="007F0EF4"/>
    <w:rsid w:val="007F2AED"/>
    <w:rsid w:val="00805E96"/>
    <w:rsid w:val="00812785"/>
    <w:rsid w:val="00812CF2"/>
    <w:rsid w:val="008137CF"/>
    <w:rsid w:val="00817EA0"/>
    <w:rsid w:val="00822B04"/>
    <w:rsid w:val="00822C7C"/>
    <w:rsid w:val="008251E4"/>
    <w:rsid w:val="00826D5B"/>
    <w:rsid w:val="00833AD1"/>
    <w:rsid w:val="00833B9B"/>
    <w:rsid w:val="008417FD"/>
    <w:rsid w:val="0084251A"/>
    <w:rsid w:val="00842701"/>
    <w:rsid w:val="00842D25"/>
    <w:rsid w:val="00842DD8"/>
    <w:rsid w:val="0084325C"/>
    <w:rsid w:val="00847E2C"/>
    <w:rsid w:val="00851AE9"/>
    <w:rsid w:val="00854F6C"/>
    <w:rsid w:val="00856EF0"/>
    <w:rsid w:val="00861D57"/>
    <w:rsid w:val="008630A4"/>
    <w:rsid w:val="00863F7B"/>
    <w:rsid w:val="008657A3"/>
    <w:rsid w:val="00867CD3"/>
    <w:rsid w:val="00867D60"/>
    <w:rsid w:val="00872744"/>
    <w:rsid w:val="008773E9"/>
    <w:rsid w:val="00882295"/>
    <w:rsid w:val="00882458"/>
    <w:rsid w:val="00883FB3"/>
    <w:rsid w:val="00885D27"/>
    <w:rsid w:val="00885EE8"/>
    <w:rsid w:val="00886B52"/>
    <w:rsid w:val="008874C9"/>
    <w:rsid w:val="008917BB"/>
    <w:rsid w:val="008958C8"/>
    <w:rsid w:val="008972E5"/>
    <w:rsid w:val="008A17CE"/>
    <w:rsid w:val="008A3A50"/>
    <w:rsid w:val="008A5435"/>
    <w:rsid w:val="008A5B67"/>
    <w:rsid w:val="008A6E70"/>
    <w:rsid w:val="008B1078"/>
    <w:rsid w:val="008B4898"/>
    <w:rsid w:val="008C0394"/>
    <w:rsid w:val="008C2445"/>
    <w:rsid w:val="008C37B6"/>
    <w:rsid w:val="008C53C6"/>
    <w:rsid w:val="008D1ABD"/>
    <w:rsid w:val="008D2721"/>
    <w:rsid w:val="008D299A"/>
    <w:rsid w:val="008D2EB0"/>
    <w:rsid w:val="008D5243"/>
    <w:rsid w:val="008D6330"/>
    <w:rsid w:val="008D6F51"/>
    <w:rsid w:val="008E119F"/>
    <w:rsid w:val="008E28DC"/>
    <w:rsid w:val="008E3595"/>
    <w:rsid w:val="008E6548"/>
    <w:rsid w:val="008E6A06"/>
    <w:rsid w:val="008F21C4"/>
    <w:rsid w:val="008F39E9"/>
    <w:rsid w:val="008F4C48"/>
    <w:rsid w:val="008F5C51"/>
    <w:rsid w:val="008F6AD5"/>
    <w:rsid w:val="009001D6"/>
    <w:rsid w:val="00904AD4"/>
    <w:rsid w:val="00904FCB"/>
    <w:rsid w:val="009101D0"/>
    <w:rsid w:val="00912170"/>
    <w:rsid w:val="00912F66"/>
    <w:rsid w:val="009134F8"/>
    <w:rsid w:val="00914F8B"/>
    <w:rsid w:val="009151F9"/>
    <w:rsid w:val="00915F2F"/>
    <w:rsid w:val="00917F7B"/>
    <w:rsid w:val="009209A1"/>
    <w:rsid w:val="00923C94"/>
    <w:rsid w:val="00924639"/>
    <w:rsid w:val="009255CD"/>
    <w:rsid w:val="009272E9"/>
    <w:rsid w:val="00930989"/>
    <w:rsid w:val="009314F5"/>
    <w:rsid w:val="0093284A"/>
    <w:rsid w:val="00932A89"/>
    <w:rsid w:val="00932F21"/>
    <w:rsid w:val="0093605B"/>
    <w:rsid w:val="00936FC4"/>
    <w:rsid w:val="00937867"/>
    <w:rsid w:val="00937C2A"/>
    <w:rsid w:val="00941611"/>
    <w:rsid w:val="0094199C"/>
    <w:rsid w:val="00941A56"/>
    <w:rsid w:val="009445DA"/>
    <w:rsid w:val="00945C00"/>
    <w:rsid w:val="009517FC"/>
    <w:rsid w:val="00951A59"/>
    <w:rsid w:val="00951B95"/>
    <w:rsid w:val="00952534"/>
    <w:rsid w:val="0095538F"/>
    <w:rsid w:val="00956755"/>
    <w:rsid w:val="009626E6"/>
    <w:rsid w:val="009667CB"/>
    <w:rsid w:val="00967181"/>
    <w:rsid w:val="00971218"/>
    <w:rsid w:val="00972BCB"/>
    <w:rsid w:val="00973973"/>
    <w:rsid w:val="00974539"/>
    <w:rsid w:val="00982767"/>
    <w:rsid w:val="00990FF9"/>
    <w:rsid w:val="00993500"/>
    <w:rsid w:val="009978FE"/>
    <w:rsid w:val="009A3952"/>
    <w:rsid w:val="009A3E84"/>
    <w:rsid w:val="009A5255"/>
    <w:rsid w:val="009B0CEC"/>
    <w:rsid w:val="009B2749"/>
    <w:rsid w:val="009B29E8"/>
    <w:rsid w:val="009B2CE3"/>
    <w:rsid w:val="009B5323"/>
    <w:rsid w:val="009B591D"/>
    <w:rsid w:val="009B69E1"/>
    <w:rsid w:val="009C0C5B"/>
    <w:rsid w:val="009C1981"/>
    <w:rsid w:val="009C39BC"/>
    <w:rsid w:val="009C4046"/>
    <w:rsid w:val="009C4B33"/>
    <w:rsid w:val="009C4B7B"/>
    <w:rsid w:val="009C5039"/>
    <w:rsid w:val="009C5B64"/>
    <w:rsid w:val="009D031F"/>
    <w:rsid w:val="009D439D"/>
    <w:rsid w:val="009D4A46"/>
    <w:rsid w:val="009D4C20"/>
    <w:rsid w:val="009D6C56"/>
    <w:rsid w:val="009D6CFC"/>
    <w:rsid w:val="009D7CE4"/>
    <w:rsid w:val="009E0244"/>
    <w:rsid w:val="009E04B3"/>
    <w:rsid w:val="009E346A"/>
    <w:rsid w:val="009E3780"/>
    <w:rsid w:val="009E41E5"/>
    <w:rsid w:val="009E4AB1"/>
    <w:rsid w:val="009F3163"/>
    <w:rsid w:val="00A01DF2"/>
    <w:rsid w:val="00A03170"/>
    <w:rsid w:val="00A052E4"/>
    <w:rsid w:val="00A074E9"/>
    <w:rsid w:val="00A110D2"/>
    <w:rsid w:val="00A124D0"/>
    <w:rsid w:val="00A1251E"/>
    <w:rsid w:val="00A1353D"/>
    <w:rsid w:val="00A14FC4"/>
    <w:rsid w:val="00A1519D"/>
    <w:rsid w:val="00A17142"/>
    <w:rsid w:val="00A17B7E"/>
    <w:rsid w:val="00A20E0F"/>
    <w:rsid w:val="00A21393"/>
    <w:rsid w:val="00A339A6"/>
    <w:rsid w:val="00A37AD2"/>
    <w:rsid w:val="00A40B40"/>
    <w:rsid w:val="00A412EC"/>
    <w:rsid w:val="00A42606"/>
    <w:rsid w:val="00A51010"/>
    <w:rsid w:val="00A534E4"/>
    <w:rsid w:val="00A56830"/>
    <w:rsid w:val="00A6166D"/>
    <w:rsid w:val="00A65F46"/>
    <w:rsid w:val="00A700F9"/>
    <w:rsid w:val="00A70103"/>
    <w:rsid w:val="00A765D9"/>
    <w:rsid w:val="00A7779A"/>
    <w:rsid w:val="00A8186D"/>
    <w:rsid w:val="00A85E82"/>
    <w:rsid w:val="00A8774E"/>
    <w:rsid w:val="00A9125A"/>
    <w:rsid w:val="00A92B0E"/>
    <w:rsid w:val="00A96BF9"/>
    <w:rsid w:val="00A96EA9"/>
    <w:rsid w:val="00A97747"/>
    <w:rsid w:val="00AA1CC6"/>
    <w:rsid w:val="00AA1EA4"/>
    <w:rsid w:val="00AA2E42"/>
    <w:rsid w:val="00AA3810"/>
    <w:rsid w:val="00AA427C"/>
    <w:rsid w:val="00AA4685"/>
    <w:rsid w:val="00AB1E90"/>
    <w:rsid w:val="00AB246E"/>
    <w:rsid w:val="00AB4278"/>
    <w:rsid w:val="00AB594C"/>
    <w:rsid w:val="00AC1560"/>
    <w:rsid w:val="00AC2911"/>
    <w:rsid w:val="00AD4379"/>
    <w:rsid w:val="00AD666C"/>
    <w:rsid w:val="00AD7695"/>
    <w:rsid w:val="00AD76C3"/>
    <w:rsid w:val="00AE0D50"/>
    <w:rsid w:val="00AE186A"/>
    <w:rsid w:val="00AE21BD"/>
    <w:rsid w:val="00AE311B"/>
    <w:rsid w:val="00AE7F20"/>
    <w:rsid w:val="00AF072C"/>
    <w:rsid w:val="00AF0EC1"/>
    <w:rsid w:val="00AF5296"/>
    <w:rsid w:val="00B00163"/>
    <w:rsid w:val="00B0136C"/>
    <w:rsid w:val="00B01970"/>
    <w:rsid w:val="00B02BE3"/>
    <w:rsid w:val="00B035F7"/>
    <w:rsid w:val="00B0624A"/>
    <w:rsid w:val="00B108BD"/>
    <w:rsid w:val="00B10B48"/>
    <w:rsid w:val="00B1350A"/>
    <w:rsid w:val="00B2109D"/>
    <w:rsid w:val="00B2229B"/>
    <w:rsid w:val="00B22F31"/>
    <w:rsid w:val="00B230F1"/>
    <w:rsid w:val="00B23810"/>
    <w:rsid w:val="00B255EE"/>
    <w:rsid w:val="00B27A29"/>
    <w:rsid w:val="00B355B1"/>
    <w:rsid w:val="00B35F9B"/>
    <w:rsid w:val="00B371DC"/>
    <w:rsid w:val="00B40DAA"/>
    <w:rsid w:val="00B41F8E"/>
    <w:rsid w:val="00B440F0"/>
    <w:rsid w:val="00B50A5F"/>
    <w:rsid w:val="00B51285"/>
    <w:rsid w:val="00B53CEC"/>
    <w:rsid w:val="00B568DA"/>
    <w:rsid w:val="00B570D1"/>
    <w:rsid w:val="00B57651"/>
    <w:rsid w:val="00B60AEF"/>
    <w:rsid w:val="00B610ED"/>
    <w:rsid w:val="00B61AB2"/>
    <w:rsid w:val="00B62930"/>
    <w:rsid w:val="00B635FC"/>
    <w:rsid w:val="00B6501A"/>
    <w:rsid w:val="00B6598E"/>
    <w:rsid w:val="00B67F89"/>
    <w:rsid w:val="00B70D39"/>
    <w:rsid w:val="00B70F1C"/>
    <w:rsid w:val="00B75274"/>
    <w:rsid w:val="00B75370"/>
    <w:rsid w:val="00B75B58"/>
    <w:rsid w:val="00B764BA"/>
    <w:rsid w:val="00B80FCD"/>
    <w:rsid w:val="00B8449D"/>
    <w:rsid w:val="00B86BD8"/>
    <w:rsid w:val="00B90519"/>
    <w:rsid w:val="00B951F1"/>
    <w:rsid w:val="00B97B74"/>
    <w:rsid w:val="00BA04C2"/>
    <w:rsid w:val="00BA0960"/>
    <w:rsid w:val="00BA105D"/>
    <w:rsid w:val="00BA21C3"/>
    <w:rsid w:val="00BA2D9A"/>
    <w:rsid w:val="00BA7B5F"/>
    <w:rsid w:val="00BB2C66"/>
    <w:rsid w:val="00BB30E5"/>
    <w:rsid w:val="00BB568B"/>
    <w:rsid w:val="00BB5AC7"/>
    <w:rsid w:val="00BB5CBD"/>
    <w:rsid w:val="00BB7D92"/>
    <w:rsid w:val="00BC0A98"/>
    <w:rsid w:val="00BC27B9"/>
    <w:rsid w:val="00BC4788"/>
    <w:rsid w:val="00BC47E3"/>
    <w:rsid w:val="00BC488B"/>
    <w:rsid w:val="00BC4D2F"/>
    <w:rsid w:val="00BC6CA1"/>
    <w:rsid w:val="00BC75E6"/>
    <w:rsid w:val="00BD0E22"/>
    <w:rsid w:val="00BD166E"/>
    <w:rsid w:val="00BD286A"/>
    <w:rsid w:val="00BD41FA"/>
    <w:rsid w:val="00BD5054"/>
    <w:rsid w:val="00BD559A"/>
    <w:rsid w:val="00BE13C0"/>
    <w:rsid w:val="00BE2494"/>
    <w:rsid w:val="00BF1676"/>
    <w:rsid w:val="00BF27FC"/>
    <w:rsid w:val="00BF2F47"/>
    <w:rsid w:val="00BF3918"/>
    <w:rsid w:val="00BF4B10"/>
    <w:rsid w:val="00BF51A9"/>
    <w:rsid w:val="00BF6DF5"/>
    <w:rsid w:val="00BF7020"/>
    <w:rsid w:val="00BF7747"/>
    <w:rsid w:val="00C04190"/>
    <w:rsid w:val="00C0783A"/>
    <w:rsid w:val="00C1181B"/>
    <w:rsid w:val="00C1189A"/>
    <w:rsid w:val="00C120D6"/>
    <w:rsid w:val="00C12882"/>
    <w:rsid w:val="00C13DB9"/>
    <w:rsid w:val="00C14435"/>
    <w:rsid w:val="00C176B4"/>
    <w:rsid w:val="00C203E5"/>
    <w:rsid w:val="00C20566"/>
    <w:rsid w:val="00C2202E"/>
    <w:rsid w:val="00C2339A"/>
    <w:rsid w:val="00C260FE"/>
    <w:rsid w:val="00C27616"/>
    <w:rsid w:val="00C27A30"/>
    <w:rsid w:val="00C328C9"/>
    <w:rsid w:val="00C32A9E"/>
    <w:rsid w:val="00C421CD"/>
    <w:rsid w:val="00C443F3"/>
    <w:rsid w:val="00C4513D"/>
    <w:rsid w:val="00C46740"/>
    <w:rsid w:val="00C5118B"/>
    <w:rsid w:val="00C515BC"/>
    <w:rsid w:val="00C5207D"/>
    <w:rsid w:val="00C5277D"/>
    <w:rsid w:val="00C52C6B"/>
    <w:rsid w:val="00C5333A"/>
    <w:rsid w:val="00C53654"/>
    <w:rsid w:val="00C53DE0"/>
    <w:rsid w:val="00C54071"/>
    <w:rsid w:val="00C54D1E"/>
    <w:rsid w:val="00C56099"/>
    <w:rsid w:val="00C57199"/>
    <w:rsid w:val="00C579ED"/>
    <w:rsid w:val="00C602C1"/>
    <w:rsid w:val="00C60825"/>
    <w:rsid w:val="00C623DF"/>
    <w:rsid w:val="00C62B2B"/>
    <w:rsid w:val="00C62D8A"/>
    <w:rsid w:val="00C676F0"/>
    <w:rsid w:val="00C70431"/>
    <w:rsid w:val="00C73399"/>
    <w:rsid w:val="00C7343C"/>
    <w:rsid w:val="00C7359E"/>
    <w:rsid w:val="00C76131"/>
    <w:rsid w:val="00C765F0"/>
    <w:rsid w:val="00C76D5D"/>
    <w:rsid w:val="00C82060"/>
    <w:rsid w:val="00C84A65"/>
    <w:rsid w:val="00C84F44"/>
    <w:rsid w:val="00C9104A"/>
    <w:rsid w:val="00C9608D"/>
    <w:rsid w:val="00C960A5"/>
    <w:rsid w:val="00C96A37"/>
    <w:rsid w:val="00C96A5C"/>
    <w:rsid w:val="00CA3FF2"/>
    <w:rsid w:val="00CA58FD"/>
    <w:rsid w:val="00CA793B"/>
    <w:rsid w:val="00CB1D97"/>
    <w:rsid w:val="00CB73E8"/>
    <w:rsid w:val="00CC0656"/>
    <w:rsid w:val="00CC2C46"/>
    <w:rsid w:val="00CC2E41"/>
    <w:rsid w:val="00CD05BA"/>
    <w:rsid w:val="00CD4F3D"/>
    <w:rsid w:val="00CD6C27"/>
    <w:rsid w:val="00CE0835"/>
    <w:rsid w:val="00CE5927"/>
    <w:rsid w:val="00CF0952"/>
    <w:rsid w:val="00CF1F6D"/>
    <w:rsid w:val="00CF35C5"/>
    <w:rsid w:val="00CF3A90"/>
    <w:rsid w:val="00CF57C1"/>
    <w:rsid w:val="00CF7534"/>
    <w:rsid w:val="00D04EAD"/>
    <w:rsid w:val="00D05F0D"/>
    <w:rsid w:val="00D0654F"/>
    <w:rsid w:val="00D11B3D"/>
    <w:rsid w:val="00D15427"/>
    <w:rsid w:val="00D16CDE"/>
    <w:rsid w:val="00D21BA2"/>
    <w:rsid w:val="00D220D7"/>
    <w:rsid w:val="00D25FAF"/>
    <w:rsid w:val="00D265A9"/>
    <w:rsid w:val="00D27AB8"/>
    <w:rsid w:val="00D27B69"/>
    <w:rsid w:val="00D30673"/>
    <w:rsid w:val="00D306DF"/>
    <w:rsid w:val="00D325F4"/>
    <w:rsid w:val="00D33126"/>
    <w:rsid w:val="00D3465F"/>
    <w:rsid w:val="00D34A6A"/>
    <w:rsid w:val="00D445E6"/>
    <w:rsid w:val="00D4657F"/>
    <w:rsid w:val="00D51418"/>
    <w:rsid w:val="00D55545"/>
    <w:rsid w:val="00D601C9"/>
    <w:rsid w:val="00D6075B"/>
    <w:rsid w:val="00D60D28"/>
    <w:rsid w:val="00D62761"/>
    <w:rsid w:val="00D632CD"/>
    <w:rsid w:val="00D63B5A"/>
    <w:rsid w:val="00D64B2D"/>
    <w:rsid w:val="00D66000"/>
    <w:rsid w:val="00D67FC1"/>
    <w:rsid w:val="00D72F08"/>
    <w:rsid w:val="00D72F1A"/>
    <w:rsid w:val="00D76160"/>
    <w:rsid w:val="00D776B8"/>
    <w:rsid w:val="00D77CDF"/>
    <w:rsid w:val="00D82774"/>
    <w:rsid w:val="00D82D8D"/>
    <w:rsid w:val="00D84723"/>
    <w:rsid w:val="00D8728D"/>
    <w:rsid w:val="00D92C22"/>
    <w:rsid w:val="00D93172"/>
    <w:rsid w:val="00D9359C"/>
    <w:rsid w:val="00D93CB5"/>
    <w:rsid w:val="00D94627"/>
    <w:rsid w:val="00D94CA4"/>
    <w:rsid w:val="00D96A6D"/>
    <w:rsid w:val="00DA7650"/>
    <w:rsid w:val="00DB0C19"/>
    <w:rsid w:val="00DB1F96"/>
    <w:rsid w:val="00DB41F9"/>
    <w:rsid w:val="00DB7FDE"/>
    <w:rsid w:val="00DC008D"/>
    <w:rsid w:val="00DC0B5B"/>
    <w:rsid w:val="00DC193A"/>
    <w:rsid w:val="00DC2118"/>
    <w:rsid w:val="00DC2576"/>
    <w:rsid w:val="00DC34DE"/>
    <w:rsid w:val="00DC4F53"/>
    <w:rsid w:val="00DC5939"/>
    <w:rsid w:val="00DC6476"/>
    <w:rsid w:val="00DD346B"/>
    <w:rsid w:val="00DD450B"/>
    <w:rsid w:val="00DD4F47"/>
    <w:rsid w:val="00DD6B0F"/>
    <w:rsid w:val="00DD7C7E"/>
    <w:rsid w:val="00DE081A"/>
    <w:rsid w:val="00DE437E"/>
    <w:rsid w:val="00DE6F55"/>
    <w:rsid w:val="00DE713F"/>
    <w:rsid w:val="00DE79C3"/>
    <w:rsid w:val="00DE7A59"/>
    <w:rsid w:val="00DF126E"/>
    <w:rsid w:val="00DF31A5"/>
    <w:rsid w:val="00DF4B22"/>
    <w:rsid w:val="00E03305"/>
    <w:rsid w:val="00E05F19"/>
    <w:rsid w:val="00E111F6"/>
    <w:rsid w:val="00E11664"/>
    <w:rsid w:val="00E11FF6"/>
    <w:rsid w:val="00E128BF"/>
    <w:rsid w:val="00E12F46"/>
    <w:rsid w:val="00E155A7"/>
    <w:rsid w:val="00E211AC"/>
    <w:rsid w:val="00E2149E"/>
    <w:rsid w:val="00E22A9D"/>
    <w:rsid w:val="00E262CF"/>
    <w:rsid w:val="00E269A3"/>
    <w:rsid w:val="00E27593"/>
    <w:rsid w:val="00E3213D"/>
    <w:rsid w:val="00E32299"/>
    <w:rsid w:val="00E342B1"/>
    <w:rsid w:val="00E3457B"/>
    <w:rsid w:val="00E34994"/>
    <w:rsid w:val="00E402FC"/>
    <w:rsid w:val="00E42CD7"/>
    <w:rsid w:val="00E44449"/>
    <w:rsid w:val="00E45133"/>
    <w:rsid w:val="00E4697D"/>
    <w:rsid w:val="00E50097"/>
    <w:rsid w:val="00E50319"/>
    <w:rsid w:val="00E516CA"/>
    <w:rsid w:val="00E51960"/>
    <w:rsid w:val="00E5730E"/>
    <w:rsid w:val="00E619C4"/>
    <w:rsid w:val="00E61F7A"/>
    <w:rsid w:val="00E6202D"/>
    <w:rsid w:val="00E656AE"/>
    <w:rsid w:val="00E66F21"/>
    <w:rsid w:val="00E713F4"/>
    <w:rsid w:val="00E74445"/>
    <w:rsid w:val="00E74F3D"/>
    <w:rsid w:val="00E75B1C"/>
    <w:rsid w:val="00E75ED8"/>
    <w:rsid w:val="00E76188"/>
    <w:rsid w:val="00E76656"/>
    <w:rsid w:val="00E81B1A"/>
    <w:rsid w:val="00E8499F"/>
    <w:rsid w:val="00E858E4"/>
    <w:rsid w:val="00E8593A"/>
    <w:rsid w:val="00E879B6"/>
    <w:rsid w:val="00E932DA"/>
    <w:rsid w:val="00E9680D"/>
    <w:rsid w:val="00E976A8"/>
    <w:rsid w:val="00EA13B8"/>
    <w:rsid w:val="00EA187C"/>
    <w:rsid w:val="00EA1DA2"/>
    <w:rsid w:val="00EA738C"/>
    <w:rsid w:val="00EB047E"/>
    <w:rsid w:val="00EB0A91"/>
    <w:rsid w:val="00EB5E44"/>
    <w:rsid w:val="00EC0CAD"/>
    <w:rsid w:val="00EC1D31"/>
    <w:rsid w:val="00EC38EB"/>
    <w:rsid w:val="00EC5DCC"/>
    <w:rsid w:val="00EC63A1"/>
    <w:rsid w:val="00EC71E6"/>
    <w:rsid w:val="00ED01BB"/>
    <w:rsid w:val="00ED0745"/>
    <w:rsid w:val="00ED2D94"/>
    <w:rsid w:val="00ED397D"/>
    <w:rsid w:val="00ED41DE"/>
    <w:rsid w:val="00ED4A9B"/>
    <w:rsid w:val="00ED55D8"/>
    <w:rsid w:val="00ED5F71"/>
    <w:rsid w:val="00EE20A9"/>
    <w:rsid w:val="00EE53E6"/>
    <w:rsid w:val="00EE7ED1"/>
    <w:rsid w:val="00EF49D0"/>
    <w:rsid w:val="00EF4AD8"/>
    <w:rsid w:val="00EF4F58"/>
    <w:rsid w:val="00EF5296"/>
    <w:rsid w:val="00F005FD"/>
    <w:rsid w:val="00F0228D"/>
    <w:rsid w:val="00F047F6"/>
    <w:rsid w:val="00F07D2B"/>
    <w:rsid w:val="00F10271"/>
    <w:rsid w:val="00F15E31"/>
    <w:rsid w:val="00F20957"/>
    <w:rsid w:val="00F225D7"/>
    <w:rsid w:val="00F237D1"/>
    <w:rsid w:val="00F23802"/>
    <w:rsid w:val="00F24669"/>
    <w:rsid w:val="00F2676F"/>
    <w:rsid w:val="00F26792"/>
    <w:rsid w:val="00F31D0B"/>
    <w:rsid w:val="00F3418C"/>
    <w:rsid w:val="00F40033"/>
    <w:rsid w:val="00F418E4"/>
    <w:rsid w:val="00F4211F"/>
    <w:rsid w:val="00F4475A"/>
    <w:rsid w:val="00F44BD1"/>
    <w:rsid w:val="00F453B9"/>
    <w:rsid w:val="00F4784F"/>
    <w:rsid w:val="00F50B11"/>
    <w:rsid w:val="00F534C9"/>
    <w:rsid w:val="00F534F0"/>
    <w:rsid w:val="00F553CA"/>
    <w:rsid w:val="00F60AE5"/>
    <w:rsid w:val="00F6280C"/>
    <w:rsid w:val="00F638B8"/>
    <w:rsid w:val="00F66AFB"/>
    <w:rsid w:val="00F70842"/>
    <w:rsid w:val="00F71758"/>
    <w:rsid w:val="00F829F2"/>
    <w:rsid w:val="00F90607"/>
    <w:rsid w:val="00F921E9"/>
    <w:rsid w:val="00F92690"/>
    <w:rsid w:val="00F928BA"/>
    <w:rsid w:val="00F930BD"/>
    <w:rsid w:val="00F930CD"/>
    <w:rsid w:val="00F93198"/>
    <w:rsid w:val="00F95161"/>
    <w:rsid w:val="00F96555"/>
    <w:rsid w:val="00FA2545"/>
    <w:rsid w:val="00FA3AE3"/>
    <w:rsid w:val="00FA403B"/>
    <w:rsid w:val="00FA478A"/>
    <w:rsid w:val="00FB1C79"/>
    <w:rsid w:val="00FB2DFF"/>
    <w:rsid w:val="00FB5643"/>
    <w:rsid w:val="00FC118B"/>
    <w:rsid w:val="00FC171A"/>
    <w:rsid w:val="00FC310C"/>
    <w:rsid w:val="00FC3C91"/>
    <w:rsid w:val="00FC738E"/>
    <w:rsid w:val="00FD390A"/>
    <w:rsid w:val="00FD71A3"/>
    <w:rsid w:val="00FE5EC6"/>
    <w:rsid w:val="00FE6E7C"/>
    <w:rsid w:val="00FE701E"/>
    <w:rsid w:val="00FF06EB"/>
    <w:rsid w:val="00FF072F"/>
    <w:rsid w:val="00FF1215"/>
    <w:rsid w:val="00FF2479"/>
    <w:rsid w:val="00FF27E8"/>
    <w:rsid w:val="00FF3E48"/>
    <w:rsid w:val="00FF4829"/>
    <w:rsid w:val="00FF582B"/>
    <w:rsid w:val="1B75E4D6"/>
    <w:rsid w:val="2D590289"/>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6"/>
    <o:shapelayout v:ext="edit">
      <o:idmap v:ext="edit" data="2"/>
    </o:shapelayout>
  </w:shapeDefaults>
  <w:doNotEmbedSmartTags/>
  <w:decimalSymbol w:val="."/>
  <w:listSeparator w:val=","/>
  <w14:docId w14:val="2190C35D"/>
  <w15:chartTrackingRefBased/>
  <w15:docId w15:val="{97013939-F66E-4C31-AC41-6F5DC8060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rsid w:val="005C6882"/>
    <w:pPr>
      <w:keepNext/>
      <w:jc w:val="center"/>
      <w:outlineLvl w:val="0"/>
    </w:pPr>
    <w:rPr>
      <w:rFonts w:ascii="Palatino" w:hAnsi="Palatino"/>
      <w:b/>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B41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03E5B"/>
    <w:rPr>
      <w:color w:val="0000FF"/>
      <w:u w:val="single"/>
    </w:rPr>
  </w:style>
  <w:style w:type="character" w:styleId="FollowedHyperlink">
    <w:name w:val="FollowedHyperlink"/>
    <w:rsid w:val="00003E5B"/>
    <w:rPr>
      <w:color w:val="800080"/>
      <w:u w:val="single"/>
    </w:rPr>
  </w:style>
  <w:style w:type="paragraph" w:styleId="Footer">
    <w:name w:val="footer"/>
    <w:basedOn w:val="Normal"/>
    <w:rsid w:val="006628D1"/>
    <w:pPr>
      <w:tabs>
        <w:tab w:val="center" w:pos="4153"/>
        <w:tab w:val="right" w:pos="8306"/>
      </w:tabs>
    </w:pPr>
    <w:rPr>
      <w:rFonts w:ascii="Arial" w:hAnsi="Arial"/>
      <w:szCs w:val="20"/>
      <w:lang w:val="en-NZ"/>
    </w:rPr>
  </w:style>
  <w:style w:type="paragraph" w:customStyle="1" w:styleId="NCEAAnnotations">
    <w:name w:val="NCEA Annotations"/>
    <w:basedOn w:val="Normal"/>
    <w:rsid w:val="001D3DA5"/>
    <w:pPr>
      <w:pBdr>
        <w:top w:val="single" w:sz="4" w:space="4" w:color="333399"/>
        <w:left w:val="single" w:sz="4" w:space="4" w:color="333399"/>
        <w:bottom w:val="single" w:sz="4" w:space="4" w:color="333399"/>
        <w:right w:val="single" w:sz="4" w:space="4" w:color="333399"/>
      </w:pBdr>
      <w:spacing w:before="80" w:after="80"/>
      <w:ind w:left="567" w:right="567"/>
    </w:pPr>
    <w:rPr>
      <w:rFonts w:ascii="Arial" w:hAnsi="Arial"/>
      <w:color w:val="666699"/>
      <w:sz w:val="20"/>
      <w:szCs w:val="20"/>
      <w:lang w:val="en-NZ"/>
    </w:rPr>
  </w:style>
  <w:style w:type="paragraph" w:styleId="Header">
    <w:name w:val="header"/>
    <w:basedOn w:val="Normal"/>
    <w:rsid w:val="006628D1"/>
    <w:pPr>
      <w:tabs>
        <w:tab w:val="center" w:pos="4153"/>
        <w:tab w:val="right" w:pos="8306"/>
      </w:tabs>
    </w:pPr>
    <w:rPr>
      <w:rFonts w:ascii="Arial" w:hAnsi="Arial"/>
      <w:szCs w:val="20"/>
      <w:lang w:val="en-NZ"/>
    </w:rPr>
  </w:style>
  <w:style w:type="character" w:styleId="PageNumber">
    <w:name w:val="page number"/>
    <w:basedOn w:val="DefaultParagraphFont"/>
    <w:rsid w:val="006628D1"/>
  </w:style>
  <w:style w:type="paragraph" w:customStyle="1" w:styleId="NCEAHeadInfoL1">
    <w:name w:val="NCEA Head Info L1"/>
    <w:rsid w:val="006628D1"/>
    <w:pPr>
      <w:spacing w:before="200" w:after="200"/>
    </w:pPr>
    <w:rPr>
      <w:rFonts w:ascii="Arial" w:hAnsi="Arial" w:cs="Arial"/>
      <w:b/>
      <w:sz w:val="32"/>
    </w:rPr>
  </w:style>
  <w:style w:type="paragraph" w:customStyle="1" w:styleId="NCEAHeadInfoL2">
    <w:name w:val="NCEA Head Info  L2"/>
    <w:basedOn w:val="Normal"/>
    <w:rsid w:val="006628D1"/>
    <w:pPr>
      <w:spacing w:before="120" w:after="120"/>
    </w:pPr>
    <w:rPr>
      <w:rFonts w:ascii="Arial" w:hAnsi="Arial" w:cs="Arial"/>
      <w:b/>
      <w:sz w:val="28"/>
      <w:szCs w:val="36"/>
      <w:lang w:val="en-NZ" w:eastAsia="en-NZ"/>
    </w:rPr>
  </w:style>
  <w:style w:type="paragraph" w:customStyle="1" w:styleId="NCEAbodytext">
    <w:name w:val="NCEA bodytext"/>
    <w:rsid w:val="006628D1"/>
    <w:pPr>
      <w:tabs>
        <w:tab w:val="left" w:pos="397"/>
        <w:tab w:val="left" w:pos="794"/>
        <w:tab w:val="left" w:pos="1191"/>
      </w:tabs>
      <w:spacing w:before="120" w:after="120"/>
    </w:pPr>
    <w:rPr>
      <w:rFonts w:ascii="Arial" w:hAnsi="Arial" w:cs="Arial"/>
      <w:sz w:val="22"/>
    </w:rPr>
  </w:style>
  <w:style w:type="paragraph" w:customStyle="1" w:styleId="NCEAInstructionsbanner">
    <w:name w:val="NCEA Instructions banner"/>
    <w:basedOn w:val="Normal"/>
    <w:rsid w:val="008B7098"/>
    <w:pPr>
      <w:keepNext/>
      <w:pBdr>
        <w:top w:val="single" w:sz="8" w:space="8" w:color="auto"/>
        <w:bottom w:val="single" w:sz="8" w:space="8" w:color="auto"/>
      </w:pBdr>
      <w:spacing w:before="160" w:after="40"/>
      <w:jc w:val="center"/>
    </w:pPr>
    <w:rPr>
      <w:rFonts w:ascii="Arial" w:hAnsi="Arial" w:cs="Arial"/>
      <w:b/>
      <w:sz w:val="28"/>
      <w:szCs w:val="28"/>
      <w:lang w:val="en-NZ" w:eastAsia="en-NZ"/>
    </w:rPr>
  </w:style>
  <w:style w:type="paragraph" w:customStyle="1" w:styleId="NCEAL2heading">
    <w:name w:val="NCEA L2 heading"/>
    <w:basedOn w:val="Normal"/>
    <w:rsid w:val="00F95F99"/>
    <w:pPr>
      <w:keepNext/>
      <w:spacing w:before="240" w:after="180"/>
    </w:pPr>
    <w:rPr>
      <w:rFonts w:ascii="Arial" w:hAnsi="Arial" w:cs="Arial"/>
      <w:b/>
      <w:sz w:val="28"/>
      <w:szCs w:val="20"/>
      <w:lang w:val="en-NZ" w:eastAsia="en-NZ"/>
    </w:rPr>
  </w:style>
  <w:style w:type="paragraph" w:customStyle="1" w:styleId="NCEAbullets">
    <w:name w:val="NCEA bullets"/>
    <w:basedOn w:val="NCEAbodytext"/>
    <w:link w:val="NCEAbulletsChar"/>
    <w:rsid w:val="00F45ADA"/>
    <w:pPr>
      <w:widowControl w:val="0"/>
      <w:numPr>
        <w:numId w:val="12"/>
      </w:numPr>
      <w:autoSpaceDE w:val="0"/>
      <w:autoSpaceDN w:val="0"/>
      <w:adjustRightInd w:val="0"/>
      <w:spacing w:before="80" w:after="80"/>
      <w:ind w:left="397" w:hanging="397"/>
    </w:pPr>
    <w:rPr>
      <w:rFonts w:cs="Times New Roman"/>
      <w:szCs w:val="24"/>
      <w:lang w:val="x-none"/>
    </w:rPr>
  </w:style>
  <w:style w:type="paragraph" w:customStyle="1" w:styleId="NCEAtablebullet">
    <w:name w:val="NCEA table bullet"/>
    <w:basedOn w:val="Normal"/>
    <w:rsid w:val="00340A9F"/>
    <w:pPr>
      <w:numPr>
        <w:numId w:val="14"/>
      </w:numPr>
      <w:spacing w:before="80" w:after="80"/>
      <w:ind w:left="227" w:hanging="227"/>
    </w:pPr>
    <w:rPr>
      <w:rFonts w:ascii="Arial" w:hAnsi="Arial"/>
      <w:sz w:val="20"/>
      <w:szCs w:val="20"/>
      <w:lang w:val="en-NZ" w:eastAsia="en-NZ"/>
    </w:rPr>
  </w:style>
  <w:style w:type="paragraph" w:customStyle="1" w:styleId="NCEAnumbers">
    <w:name w:val="NCEA numbers"/>
    <w:basedOn w:val="NCEAbullets"/>
    <w:rsid w:val="006628D1"/>
    <w:pPr>
      <w:numPr>
        <w:numId w:val="13"/>
      </w:numPr>
    </w:pPr>
  </w:style>
  <w:style w:type="paragraph" w:customStyle="1" w:styleId="NCEAtablehead">
    <w:name w:val="NCEA table head"/>
    <w:basedOn w:val="Normal"/>
    <w:rsid w:val="008B7098"/>
    <w:pPr>
      <w:spacing w:before="60" w:after="60"/>
      <w:jc w:val="center"/>
    </w:pPr>
    <w:rPr>
      <w:rFonts w:ascii="Arial" w:hAnsi="Arial" w:cs="Arial"/>
      <w:b/>
      <w:sz w:val="20"/>
      <w:szCs w:val="22"/>
      <w:lang w:eastAsia="en-NZ"/>
    </w:rPr>
  </w:style>
  <w:style w:type="paragraph" w:customStyle="1" w:styleId="NCEAtablebody">
    <w:name w:val="NCEA table body"/>
    <w:basedOn w:val="Normal"/>
    <w:rsid w:val="00F45ADA"/>
    <w:pPr>
      <w:spacing w:before="40" w:after="40"/>
    </w:pPr>
    <w:rPr>
      <w:rFonts w:ascii="Arial" w:hAnsi="Arial"/>
      <w:sz w:val="20"/>
      <w:szCs w:val="20"/>
      <w:lang w:val="en-NZ" w:eastAsia="en-NZ"/>
    </w:rPr>
  </w:style>
  <w:style w:type="paragraph" w:customStyle="1" w:styleId="NCEAL3heading">
    <w:name w:val="NCEA L3 heading"/>
    <w:basedOn w:val="NCEAL2heading"/>
    <w:rsid w:val="008B7098"/>
    <w:rPr>
      <w:i/>
      <w:sz w:val="24"/>
    </w:rPr>
  </w:style>
  <w:style w:type="paragraph" w:customStyle="1" w:styleId="NCEAHeaderFooter">
    <w:name w:val="NCEA Header/Footer"/>
    <w:basedOn w:val="Header"/>
    <w:rsid w:val="00F45ADA"/>
    <w:rPr>
      <w:color w:val="808080"/>
      <w:sz w:val="20"/>
    </w:rPr>
  </w:style>
  <w:style w:type="paragraph" w:customStyle="1" w:styleId="NCEALevel4">
    <w:name w:val="NCEA Level 4"/>
    <w:basedOn w:val="NCEAL3heading"/>
    <w:rsid w:val="008B7098"/>
    <w:pPr>
      <w:spacing w:before="180"/>
    </w:pPr>
    <w:rPr>
      <w:i w:val="0"/>
      <w:sz w:val="22"/>
      <w:szCs w:val="22"/>
    </w:rPr>
  </w:style>
  <w:style w:type="paragraph" w:styleId="BalloonText">
    <w:name w:val="Balloon Text"/>
    <w:basedOn w:val="Normal"/>
    <w:semiHidden/>
    <w:rsid w:val="008B7098"/>
    <w:rPr>
      <w:rFonts w:ascii="Lucida Grande" w:hAnsi="Lucida Grande"/>
      <w:sz w:val="18"/>
      <w:szCs w:val="18"/>
    </w:rPr>
  </w:style>
  <w:style w:type="character" w:styleId="FootnoteReference">
    <w:name w:val="footnote reference"/>
    <w:semiHidden/>
    <w:rsid w:val="00F304A4"/>
    <w:rPr>
      <w:vertAlign w:val="superscript"/>
    </w:rPr>
  </w:style>
  <w:style w:type="paragraph" w:customStyle="1" w:styleId="ColorfulList-Accent11">
    <w:name w:val="Colorful List - Accent 11"/>
    <w:basedOn w:val="Normal"/>
    <w:qFormat/>
    <w:rsid w:val="00340A9F"/>
    <w:pPr>
      <w:ind w:left="720"/>
    </w:pPr>
    <w:rPr>
      <w:rFonts w:ascii="Arial Mäori" w:hAnsi="Arial Mäori"/>
      <w:szCs w:val="20"/>
      <w:lang w:val="en-NZ" w:eastAsia="en-NZ"/>
    </w:rPr>
  </w:style>
  <w:style w:type="paragraph" w:customStyle="1" w:styleId="NCEABulletssub">
    <w:name w:val="NCEA Bullets (sub)"/>
    <w:basedOn w:val="Normal"/>
    <w:rsid w:val="00340A9F"/>
    <w:pPr>
      <w:numPr>
        <w:numId w:val="17"/>
      </w:numPr>
      <w:tabs>
        <w:tab w:val="clear" w:pos="0"/>
      </w:tabs>
      <w:spacing w:before="80" w:after="80"/>
      <w:ind w:left="1191" w:hanging="794"/>
    </w:pPr>
    <w:rPr>
      <w:rFonts w:ascii="Arial" w:hAnsi="Arial"/>
      <w:sz w:val="22"/>
    </w:rPr>
  </w:style>
  <w:style w:type="paragraph" w:customStyle="1" w:styleId="MediumGrid1-Accent21">
    <w:name w:val="Medium Grid 1 - Accent 21"/>
    <w:basedOn w:val="Normal"/>
    <w:uiPriority w:val="72"/>
    <w:qFormat/>
    <w:rsid w:val="00FD6342"/>
    <w:pPr>
      <w:ind w:left="720"/>
    </w:pPr>
  </w:style>
  <w:style w:type="paragraph" w:customStyle="1" w:styleId="NCEAtableevidence">
    <w:name w:val="NCEA table evidence"/>
    <w:rsid w:val="00340A9F"/>
    <w:pPr>
      <w:spacing w:before="80" w:after="80"/>
    </w:pPr>
    <w:rPr>
      <w:rFonts w:ascii="Arial" w:hAnsi="Arial" w:cs="Arial"/>
      <w:i/>
      <w:szCs w:val="22"/>
      <w:lang w:val="en-AU"/>
    </w:rPr>
  </w:style>
  <w:style w:type="paragraph" w:customStyle="1" w:styleId="NCEAHeaderboxed">
    <w:name w:val="NCEA Header (boxed)"/>
    <w:basedOn w:val="NCEAHeadInfoL1"/>
    <w:rsid w:val="00F3236E"/>
    <w:pPr>
      <w:pBdr>
        <w:top w:val="single" w:sz="12" w:space="1" w:color="auto"/>
        <w:left w:val="single" w:sz="12" w:space="4" w:color="auto"/>
        <w:bottom w:val="single" w:sz="12" w:space="1" w:color="auto"/>
        <w:right w:val="single" w:sz="12" w:space="4" w:color="auto"/>
      </w:pBdr>
      <w:spacing w:after="400"/>
      <w:jc w:val="center"/>
    </w:pPr>
    <w:rPr>
      <w:color w:val="FF0000"/>
    </w:rPr>
  </w:style>
  <w:style w:type="character" w:styleId="CommentReference">
    <w:name w:val="annotation reference"/>
    <w:uiPriority w:val="99"/>
    <w:semiHidden/>
    <w:unhideWhenUsed/>
    <w:rsid w:val="00C431DD"/>
    <w:rPr>
      <w:sz w:val="18"/>
      <w:szCs w:val="18"/>
    </w:rPr>
  </w:style>
  <w:style w:type="paragraph" w:styleId="CommentText">
    <w:name w:val="annotation text"/>
    <w:basedOn w:val="Normal"/>
    <w:link w:val="CommentTextChar"/>
    <w:uiPriority w:val="99"/>
    <w:unhideWhenUsed/>
    <w:rsid w:val="00C431DD"/>
    <w:rPr>
      <w:lang w:val="x-none" w:eastAsia="x-none"/>
    </w:rPr>
  </w:style>
  <w:style w:type="character" w:customStyle="1" w:styleId="CommentTextChar">
    <w:name w:val="Comment Text Char"/>
    <w:link w:val="CommentText"/>
    <w:uiPriority w:val="99"/>
    <w:rsid w:val="00C431DD"/>
    <w:rPr>
      <w:sz w:val="24"/>
      <w:szCs w:val="24"/>
    </w:rPr>
  </w:style>
  <w:style w:type="paragraph" w:styleId="CommentSubject">
    <w:name w:val="annotation subject"/>
    <w:basedOn w:val="CommentText"/>
    <w:next w:val="CommentText"/>
    <w:link w:val="CommentSubjectChar"/>
    <w:uiPriority w:val="99"/>
    <w:semiHidden/>
    <w:unhideWhenUsed/>
    <w:rsid w:val="00C431DD"/>
    <w:rPr>
      <w:b/>
      <w:bCs/>
    </w:rPr>
  </w:style>
  <w:style w:type="character" w:customStyle="1" w:styleId="CommentSubjectChar">
    <w:name w:val="Comment Subject Char"/>
    <w:link w:val="CommentSubject"/>
    <w:uiPriority w:val="99"/>
    <w:semiHidden/>
    <w:rsid w:val="00C431DD"/>
    <w:rPr>
      <w:b/>
      <w:bCs/>
      <w:sz w:val="24"/>
      <w:szCs w:val="24"/>
    </w:rPr>
  </w:style>
  <w:style w:type="paragraph" w:customStyle="1" w:styleId="NCEACPHeading1">
    <w:name w:val="NCEA CP Heading 1"/>
    <w:basedOn w:val="Normal"/>
    <w:rsid w:val="00125EBE"/>
    <w:pPr>
      <w:spacing w:before="200" w:after="200"/>
      <w:jc w:val="center"/>
    </w:pPr>
    <w:rPr>
      <w:rFonts w:ascii="Arial" w:hAnsi="Arial"/>
      <w:b/>
      <w:sz w:val="32"/>
      <w:lang w:val="en-US"/>
    </w:rPr>
  </w:style>
  <w:style w:type="paragraph" w:customStyle="1" w:styleId="NCEACPbodytextcentered">
    <w:name w:val="NCEA CP bodytext centered"/>
    <w:basedOn w:val="Normal"/>
    <w:rsid w:val="00125EBE"/>
    <w:pPr>
      <w:spacing w:before="120" w:after="120"/>
      <w:jc w:val="center"/>
    </w:pPr>
    <w:rPr>
      <w:rFonts w:ascii="Arial" w:hAnsi="Arial"/>
      <w:sz w:val="22"/>
      <w:lang w:val="en-US"/>
    </w:rPr>
  </w:style>
  <w:style w:type="character" w:customStyle="1" w:styleId="NCEAbulletsChar">
    <w:name w:val="NCEA bullets Char"/>
    <w:link w:val="NCEAbullets"/>
    <w:rsid w:val="00125EBE"/>
    <w:rPr>
      <w:rFonts w:ascii="Arial" w:hAnsi="Arial" w:cs="Arial"/>
      <w:sz w:val="22"/>
      <w:szCs w:val="24"/>
      <w:lang w:eastAsia="en-NZ"/>
    </w:rPr>
  </w:style>
  <w:style w:type="paragraph" w:customStyle="1" w:styleId="NCEACPbodytext2">
    <w:name w:val="NCEA CP bodytext 2"/>
    <w:basedOn w:val="NCEACPbodytextcentered"/>
    <w:rsid w:val="00125EBE"/>
    <w:pPr>
      <w:spacing w:before="160" w:after="160"/>
    </w:pPr>
    <w:rPr>
      <w:sz w:val="28"/>
    </w:rPr>
  </w:style>
  <w:style w:type="paragraph" w:customStyle="1" w:styleId="NCEACPbodytext2bold">
    <w:name w:val="NCEA CP bodytext 2 bold"/>
    <w:basedOn w:val="NCEACPbodytext2"/>
    <w:rsid w:val="00125EBE"/>
    <w:rPr>
      <w:b/>
    </w:rPr>
  </w:style>
  <w:style w:type="paragraph" w:customStyle="1" w:styleId="NCEACPbodytextleft">
    <w:name w:val="NCEA CP bodytext left"/>
    <w:basedOn w:val="Normal"/>
    <w:rsid w:val="00125EBE"/>
    <w:pPr>
      <w:spacing w:before="120" w:after="120"/>
    </w:pPr>
    <w:rPr>
      <w:rFonts w:ascii="Arial" w:hAnsi="Arial"/>
      <w:sz w:val="22"/>
      <w:lang w:val="en-US"/>
    </w:rPr>
  </w:style>
  <w:style w:type="paragraph" w:styleId="Revision">
    <w:name w:val="Revision"/>
    <w:hidden/>
    <w:uiPriority w:val="99"/>
    <w:semiHidden/>
    <w:rsid w:val="00ED2D94"/>
    <w:rPr>
      <w:sz w:val="24"/>
      <w:szCs w:val="24"/>
      <w:lang w:val="en-GB" w:eastAsia="en-US"/>
    </w:rPr>
  </w:style>
  <w:style w:type="character" w:customStyle="1" w:styleId="normaltextrun">
    <w:name w:val="normaltextrun"/>
    <w:basedOn w:val="DefaultParagraphFont"/>
    <w:rsid w:val="00912F66"/>
  </w:style>
  <w:style w:type="paragraph" w:styleId="ListParagraph">
    <w:name w:val="List Paragraph"/>
    <w:basedOn w:val="Normal"/>
    <w:uiPriority w:val="34"/>
    <w:qFormat/>
    <w:rsid w:val="00A8774E"/>
    <w:pPr>
      <w:ind w:left="720"/>
      <w:contextualSpacing/>
    </w:pPr>
  </w:style>
  <w:style w:type="character" w:styleId="UnresolvedMention">
    <w:name w:val="Unresolved Mention"/>
    <w:basedOn w:val="DefaultParagraphFont"/>
    <w:uiPriority w:val="99"/>
    <w:semiHidden/>
    <w:unhideWhenUsed/>
    <w:rsid w:val="004853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488205">
      <w:bodyDiv w:val="1"/>
      <w:marLeft w:val="0"/>
      <w:marRight w:val="0"/>
      <w:marTop w:val="0"/>
      <w:marBottom w:val="0"/>
      <w:divBdr>
        <w:top w:val="none" w:sz="0" w:space="0" w:color="auto"/>
        <w:left w:val="none" w:sz="0" w:space="0" w:color="auto"/>
        <w:bottom w:val="none" w:sz="0" w:space="0" w:color="auto"/>
        <w:right w:val="none" w:sz="0" w:space="0" w:color="auto"/>
      </w:divBdr>
    </w:div>
    <w:div w:id="950211418">
      <w:bodyDiv w:val="1"/>
      <w:marLeft w:val="0"/>
      <w:marRight w:val="0"/>
      <w:marTop w:val="0"/>
      <w:marBottom w:val="0"/>
      <w:divBdr>
        <w:top w:val="none" w:sz="0" w:space="0" w:color="auto"/>
        <w:left w:val="none" w:sz="0" w:space="0" w:color="auto"/>
        <w:bottom w:val="none" w:sz="0" w:space="0" w:color="auto"/>
        <w:right w:val="none" w:sz="0" w:space="0" w:color="auto"/>
      </w:divBdr>
    </w:div>
    <w:div w:id="1736050502">
      <w:bodyDiv w:val="1"/>
      <w:marLeft w:val="0"/>
      <w:marRight w:val="0"/>
      <w:marTop w:val="0"/>
      <w:marBottom w:val="0"/>
      <w:divBdr>
        <w:top w:val="none" w:sz="0" w:space="0" w:color="auto"/>
        <w:left w:val="none" w:sz="0" w:space="0" w:color="auto"/>
        <w:bottom w:val="none" w:sz="0" w:space="0" w:color="auto"/>
        <w:right w:val="none" w:sz="0" w:space="0" w:color="auto"/>
      </w:divBdr>
    </w:div>
    <w:div w:id="204527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s://seniorsecondary.tki.org.nz/index.php/Science/Biology" TargetMode="External"/><Relationship Id="rId20" Type="http://schemas.openxmlformats.org/officeDocument/2006/relationships/hyperlink" Target="http://www.coasttocoast.co.n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coasttocoast.co.nz/program.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56c2040-7c59-40d7-8063-8e42ad73f6d6">
      <Terms xmlns="http://schemas.microsoft.com/office/infopath/2007/PartnerControls"/>
    </lcf76f155ced4ddcb4097134ff3c332f>
    <_dlc_DocId xmlns="53ece4ca-2547-4740-831a-d48c281b7a6a">MoEd-1026393692-10978</_dlc_DocId>
    <_dlc_DocIdPersistId xmlns="53ece4ca-2547-4740-831a-d48c281b7a6a">false</_dlc_DocIdPersistId>
    <_dlc_DocIdUrl xmlns="53ece4ca-2547-4740-831a-d48c281b7a6a">
      <Url>https://educationgovtnz.sharepoint.com/sites/GRPMoEELSASecondaryTertiary-NCEAReviewandMaintenance/_layouts/15/DocIdRedir.aspx?ID=MoEd-1026393692-10978</Url>
      <Description>MoEd-1026393692-10978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17BDE897364648B30816D5ECAD9F22" ma:contentTypeVersion="11" ma:contentTypeDescription="Create a new document." ma:contentTypeScope="" ma:versionID="b374c4d97cf1bfc9c9aa97e45a711008">
  <xsd:schema xmlns:xsd="http://www.w3.org/2001/XMLSchema" xmlns:xs="http://www.w3.org/2001/XMLSchema" xmlns:p="http://schemas.microsoft.com/office/2006/metadata/properties" xmlns:ns2="256c2040-7c59-40d7-8063-8e42ad73f6d6" xmlns:ns3="53ece4ca-2547-4740-831a-d48c281b7a6a" targetNamespace="http://schemas.microsoft.com/office/2006/metadata/properties" ma:root="true" ma:fieldsID="ee14ce4f8a84e3abfb3de4fa6e124734" ns2:_="" ns3:_="">
    <xsd:import namespace="256c2040-7c59-40d7-8063-8e42ad73f6d6"/>
    <xsd:import namespace="53ece4ca-2547-4740-831a-d48c281b7a6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_dlc_DocId" minOccurs="0"/>
                <xsd:element ref="ns3:_dlc_DocIdUrl" minOccurs="0"/>
                <xsd:element ref="ns3:_dlc_DocIdPersistId"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c2040-7c59-40d7-8063-8e42ad73f6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be7a66c-04a3-4463-8f17-244784dbc56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ece4ca-2547-4740-831a-d48c281b7a6a"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537333EA-3CE3-40CF-9D05-32950995AEC7}">
  <ds:schemaRefs>
    <ds:schemaRef ds:uri="http://schemas.microsoft.com/office/2006/metadata/properties"/>
    <ds:schemaRef ds:uri="http://schemas.microsoft.com/office/infopath/2007/PartnerControls"/>
    <ds:schemaRef ds:uri="256c2040-7c59-40d7-8063-8e42ad73f6d6"/>
    <ds:schemaRef ds:uri="53ece4ca-2547-4740-831a-d48c281b7a6a"/>
  </ds:schemaRefs>
</ds:datastoreItem>
</file>

<file path=customXml/itemProps2.xml><?xml version="1.0" encoding="utf-8"?>
<ds:datastoreItem xmlns:ds="http://schemas.openxmlformats.org/officeDocument/2006/customXml" ds:itemID="{A53CE734-911E-4580-8C31-1AEA3461507A}">
  <ds:schemaRefs>
    <ds:schemaRef ds:uri="http://schemas.microsoft.com/sharepoint/v3/contenttype/forms"/>
  </ds:schemaRefs>
</ds:datastoreItem>
</file>

<file path=customXml/itemProps3.xml><?xml version="1.0" encoding="utf-8"?>
<ds:datastoreItem xmlns:ds="http://schemas.openxmlformats.org/officeDocument/2006/customXml" ds:itemID="{1DC8B76E-AB56-46A2-AE8B-2844DDD47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c2040-7c59-40d7-8063-8e42ad73f6d6"/>
    <ds:schemaRef ds:uri="53ece4ca-2547-4740-831a-d48c281b7a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534BCF-9316-4122-8783-EBDE0167E046}">
  <ds:schemaRefs>
    <ds:schemaRef ds:uri="http://schemas.microsoft.com/sharepoint/events"/>
  </ds:schemaRefs>
</ds:datastoreItem>
</file>

<file path=customXml/itemProps5.xml><?xml version="1.0" encoding="utf-8"?>
<ds:datastoreItem xmlns:ds="http://schemas.openxmlformats.org/officeDocument/2006/customXml" ds:itemID="{6306FDC6-9F11-477C-97F7-7F4EB652F918}">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3247</Words>
  <Characters>18513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Level 3 Biology nternal assessment resource</vt:lpstr>
    </vt:vector>
  </TitlesOfParts>
  <Manager/>
  <Company>Ministry of Education</Company>
  <LinksUpToDate>false</LinksUpToDate>
  <CharactersWithSpaces>21717</CharactersWithSpaces>
  <SharedDoc>false</SharedDoc>
  <HyperlinkBase/>
  <HLinks>
    <vt:vector size="18" baseType="variant">
      <vt:variant>
        <vt:i4>3014777</vt:i4>
      </vt:variant>
      <vt:variant>
        <vt:i4>6</vt:i4>
      </vt:variant>
      <vt:variant>
        <vt:i4>0</vt:i4>
      </vt:variant>
      <vt:variant>
        <vt:i4>5</vt:i4>
      </vt:variant>
      <vt:variant>
        <vt:lpwstr>http://www.coasttocoast.co.nz/</vt:lpwstr>
      </vt:variant>
      <vt:variant>
        <vt:lpwstr/>
      </vt:variant>
      <vt:variant>
        <vt:i4>17</vt:i4>
      </vt:variant>
      <vt:variant>
        <vt:i4>3</vt:i4>
      </vt:variant>
      <vt:variant>
        <vt:i4>0</vt:i4>
      </vt:variant>
      <vt:variant>
        <vt:i4>5</vt:i4>
      </vt:variant>
      <vt:variant>
        <vt:lpwstr>http://www.coasttocoast.co.nz/program.htm</vt:lpwstr>
      </vt:variant>
      <vt:variant>
        <vt:lpwstr/>
      </vt:variant>
      <vt:variant>
        <vt:i4>4259914</vt:i4>
      </vt:variant>
      <vt:variant>
        <vt:i4>0</vt:i4>
      </vt:variant>
      <vt:variant>
        <vt:i4>0</vt:i4>
      </vt:variant>
      <vt:variant>
        <vt:i4>5</vt:i4>
      </vt:variant>
      <vt:variant>
        <vt:lpwstr>https://seniorsecondary.tki.org.nz/index.php/Science/Biology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keywords/>
  <dc:description/>
  <cp:lastPrinted>2025-03-09T20:18:00Z</cp:lastPrinted>
  <dcterms:created xsi:type="dcterms:W3CDTF">2025-03-13T00:39:00Z</dcterms:created>
  <dcterms:modified xsi:type="dcterms:W3CDTF">2025-03-13T00:39:00Z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MoEd-979828997-1012</vt:lpwstr>
  </property>
  <property fmtid="{D5CDD505-2E9C-101B-9397-08002B2CF9AE}" pid="3" name="_dlc_DocIdUrl">
    <vt:lpwstr>https://educationgovtnz.sharepoint.com/sites/GRPMoEEXTTP-OCHMigration-NCEATKIchanges/_layouts/15/DocIdRedir.aspx?ID=MoEd-979828997-1012, MoEd-979828997-1012</vt:lpwstr>
  </property>
  <property fmtid="{D5CDD505-2E9C-101B-9397-08002B2CF9AE}" pid="4" name="hf7c71fd10d346fe8adb3bb49d5c0fc0">
    <vt:lpwstr/>
  </property>
  <property fmtid="{D5CDD505-2E9C-101B-9397-08002B2CF9AE}" pid="5" name="FileNetAlphaCode">
    <vt:lpwstr/>
  </property>
  <property fmtid="{D5CDD505-2E9C-101B-9397-08002B2CF9AE}" pid="6" name="FileNetAuthor">
    <vt:lpwstr/>
  </property>
  <property fmtid="{D5CDD505-2E9C-101B-9397-08002B2CF9AE}" pid="7" name="FileNetAllOfMinistry">
    <vt:lpwstr/>
  </property>
  <property fmtid="{D5CDD505-2E9C-101B-9397-08002B2CF9AE}" pid="8" name="FileNetEffectiveFrom">
    <vt:lpwstr/>
  </property>
  <property fmtid="{D5CDD505-2E9C-101B-9397-08002B2CF9AE}" pid="9" name="FileNetPhysicalFile">
    <vt:lpwstr/>
  </property>
  <property fmtid="{D5CDD505-2E9C-101B-9397-08002B2CF9AE}" pid="10" name="FileNet Version ID">
    <vt:lpwstr/>
  </property>
  <property fmtid="{D5CDD505-2E9C-101B-9397-08002B2CF9AE}" pid="11" name="FileNetRecordsManagementActivity">
    <vt:lpwstr/>
  </property>
  <property fmtid="{D5CDD505-2E9C-101B-9397-08002B2CF9AE}" pid="12" name="FileNetStartDate">
    <vt:lpwstr/>
  </property>
  <property fmtid="{D5CDD505-2E9C-101B-9397-08002B2CF9AE}" pid="13" name="Date Authored">
    <vt:lpwstr/>
  </property>
  <property fmtid="{D5CDD505-2E9C-101B-9397-08002B2CF9AE}" pid="14" name="FileNetProcessName">
    <vt:lpwstr/>
  </property>
  <property fmtid="{D5CDD505-2E9C-101B-9397-08002B2CF9AE}" pid="15" name="FileNet Object ID">
    <vt:lpwstr/>
  </property>
  <property fmtid="{D5CDD505-2E9C-101B-9397-08002B2CF9AE}" pid="16" name="FileNetCreatedBy">
    <vt:lpwstr/>
  </property>
  <property fmtid="{D5CDD505-2E9C-101B-9397-08002B2CF9AE}" pid="17" name="FileNetExpiry">
    <vt:lpwstr/>
  </property>
  <property fmtid="{D5CDD505-2E9C-101B-9397-08002B2CF9AE}" pid="18" name="FileNetAddedBy">
    <vt:lpwstr/>
  </property>
  <property fmtid="{D5CDD505-2E9C-101B-9397-08002B2CF9AE}" pid="19" name="FileNetNextReviewDueDate">
    <vt:lpwstr/>
  </property>
  <property fmtid="{D5CDD505-2E9C-101B-9397-08002B2CF9AE}" pid="20" name="FileNetsubject3">
    <vt:lpwstr/>
  </property>
  <property fmtid="{D5CDD505-2E9C-101B-9397-08002B2CF9AE}" pid="21" name="FileNetLastReview">
    <vt:lpwstr/>
  </property>
  <property fmtid="{D5CDD505-2E9C-101B-9397-08002B2CF9AE}" pid="22" name="FileNetsubject2">
    <vt:lpwstr/>
  </property>
  <property fmtid="{D5CDD505-2E9C-101B-9397-08002B2CF9AE}" pid="23" name="c65b51bc6a0e4ac9b0840b09a1858551">
    <vt:lpwstr/>
  </property>
  <property fmtid="{D5CDD505-2E9C-101B-9397-08002B2CF9AE}" pid="24" name="FileNetFolderSecurityType">
    <vt:lpwstr/>
  </property>
  <property fmtid="{D5CDD505-2E9C-101B-9397-08002B2CF9AE}" pid="25" name="FileNetMeetingDocumentationType">
    <vt:lpwstr/>
  </property>
  <property fmtid="{D5CDD505-2E9C-101B-9397-08002B2CF9AE}" pid="26" name="FileNetPhysicalFileNumber">
    <vt:lpwstr/>
  </property>
  <property fmtid="{D5CDD505-2E9C-101B-9397-08002B2CF9AE}" pid="27" name="FileNetProcessOwner">
    <vt:lpwstr/>
  </property>
  <property fmtid="{D5CDD505-2E9C-101B-9397-08002B2CF9AE}" pid="28" name="FileNetsubject1">
    <vt:lpwstr/>
  </property>
  <property fmtid="{D5CDD505-2E9C-101B-9397-08002B2CF9AE}" pid="29" name="m06bc18559e9431bb4d590962e6b7f83">
    <vt:lpwstr/>
  </property>
  <property fmtid="{D5CDD505-2E9C-101B-9397-08002B2CF9AE}" pid="30" name="FileNetModifiiedBy">
    <vt:lpwstr/>
  </property>
  <property fmtid="{D5CDD505-2E9C-101B-9397-08002B2CF9AE}" pid="31" name="FileNetMeetingDate">
    <vt:lpwstr/>
  </property>
  <property fmtid="{D5CDD505-2E9C-101B-9397-08002B2CF9AE}" pid="32" name="FileNetBusinessGroups">
    <vt:lpwstr/>
  </property>
  <property fmtid="{D5CDD505-2E9C-101B-9397-08002B2CF9AE}" pid="33" name="FileNetTriggerProcess">
    <vt:lpwstr/>
  </property>
  <property fmtid="{D5CDD505-2E9C-101B-9397-08002B2CF9AE}" pid="34" name="TaxCatchAll">
    <vt:lpwstr/>
  </property>
  <property fmtid="{D5CDD505-2E9C-101B-9397-08002B2CF9AE}" pid="35" name="Status">
    <vt:lpwstr/>
  </property>
  <property fmtid="{D5CDD505-2E9C-101B-9397-08002B2CF9AE}" pid="36" name="FileNetScope">
    <vt:lpwstr/>
  </property>
  <property fmtid="{D5CDD505-2E9C-101B-9397-08002B2CF9AE}" pid="37" name="FileNetEndDate">
    <vt:lpwstr/>
  </property>
  <property fmtid="{D5CDD505-2E9C-101B-9397-08002B2CF9AE}" pid="38" name="FileNetParagraph">
    <vt:lpwstr/>
  </property>
  <property fmtid="{D5CDD505-2E9C-101B-9397-08002B2CF9AE}" pid="39" name="FileNetConsumerProcess">
    <vt:lpwstr/>
  </property>
  <property fmtid="{D5CDD505-2E9C-101B-9397-08002B2CF9AE}" pid="40" name="FileNetParagraphStatus">
    <vt:lpwstr/>
  </property>
  <property fmtid="{D5CDD505-2E9C-101B-9397-08002B2CF9AE}" pid="41" name="FileNetAddMigration">
    <vt:lpwstr/>
  </property>
  <property fmtid="{D5CDD505-2E9C-101B-9397-08002B2CF9AE}" pid="42" name="FileNetFolderAccess">
    <vt:lpwstr/>
  </property>
  <property fmtid="{D5CDD505-2E9C-101B-9397-08002B2CF9AE}" pid="43" name="FileNetSource">
    <vt:lpwstr/>
  </property>
  <property fmtid="{D5CDD505-2E9C-101B-9397-08002B2CF9AE}" pid="44" name="j560beb70aea488fb091e84adbb32566">
    <vt:lpwstr/>
  </property>
  <property fmtid="{D5CDD505-2E9C-101B-9397-08002B2CF9AE}" pid="45" name="Property_x0020_Management_x0020_Activity">
    <vt:lpwstr/>
  </property>
  <property fmtid="{D5CDD505-2E9C-101B-9397-08002B2CF9AE}" pid="46" name="ce139978aae645acb1db0a0e0d3df2f5">
    <vt:lpwstr/>
  </property>
  <property fmtid="{D5CDD505-2E9C-101B-9397-08002B2CF9AE}" pid="47" name="Ministerial_x0020_Type">
    <vt:lpwstr/>
  </property>
  <property fmtid="{D5CDD505-2E9C-101B-9397-08002B2CF9AE}" pid="48" name="MediaServiceImageTags">
    <vt:lpwstr/>
  </property>
  <property fmtid="{D5CDD505-2E9C-101B-9397-08002B2CF9AE}" pid="49" name="CalendarYear">
    <vt:lpwstr/>
  </property>
  <property fmtid="{D5CDD505-2E9C-101B-9397-08002B2CF9AE}" pid="50" name="Record Activity">
    <vt:lpwstr/>
  </property>
  <property fmtid="{D5CDD505-2E9C-101B-9397-08002B2CF9AE}" pid="51" name="lcf76f155ced4ddcb4097134ff3c332f">
    <vt:lpwstr/>
  </property>
  <property fmtid="{D5CDD505-2E9C-101B-9397-08002B2CF9AE}" pid="52" name="FinancialYear">
    <vt:lpwstr/>
  </property>
  <property fmtid="{D5CDD505-2E9C-101B-9397-08002B2CF9AE}" pid="53" name="Record_x0020_Activity">
    <vt:lpwstr/>
  </property>
  <property fmtid="{D5CDD505-2E9C-101B-9397-08002B2CF9AE}" pid="54" name="xd_Signature">
    <vt:lpwstr/>
  </property>
  <property fmtid="{D5CDD505-2E9C-101B-9397-08002B2CF9AE}" pid="55" name="display_urn:schemas-microsoft-com:office:office#Editor">
    <vt:lpwstr>Lucie Williams</vt:lpwstr>
  </property>
  <property fmtid="{D5CDD505-2E9C-101B-9397-08002B2CF9AE}" pid="56" name="xd_ProgID">
    <vt:lpwstr/>
  </property>
  <property fmtid="{D5CDD505-2E9C-101B-9397-08002B2CF9AE}" pid="57" name="ComplianceAssetId">
    <vt:lpwstr/>
  </property>
  <property fmtid="{D5CDD505-2E9C-101B-9397-08002B2CF9AE}" pid="58" name="TemplateUrl">
    <vt:lpwstr/>
  </property>
  <property fmtid="{D5CDD505-2E9C-101B-9397-08002B2CF9AE}" pid="59" name="_ExtendedDescription">
    <vt:lpwstr/>
  </property>
  <property fmtid="{D5CDD505-2E9C-101B-9397-08002B2CF9AE}" pid="60" name="_dlc_DocIdPersistId">
    <vt:lpwstr/>
  </property>
  <property fmtid="{D5CDD505-2E9C-101B-9397-08002B2CF9AE}" pid="61" name="display_urn:schemas-microsoft-com:office:office#Author">
    <vt:lpwstr>Biljana Vignjevic</vt:lpwstr>
  </property>
  <property fmtid="{D5CDD505-2E9C-101B-9397-08002B2CF9AE}" pid="62" name="ContentTypeId">
    <vt:lpwstr>0x010100E017BDE897364648B30816D5ECAD9F22</vt:lpwstr>
  </property>
  <property fmtid="{D5CDD505-2E9C-101B-9397-08002B2CF9AE}" pid="63" name="TriggerFlowInfo">
    <vt:lpwstr/>
  </property>
  <property fmtid="{D5CDD505-2E9C-101B-9397-08002B2CF9AE}" pid="64" name="Order">
    <vt:lpwstr>904900.000000000</vt:lpwstr>
  </property>
  <property fmtid="{D5CDD505-2E9C-101B-9397-08002B2CF9AE}" pid="65" name="Ministerial Type">
    <vt:lpwstr/>
  </property>
  <property fmtid="{D5CDD505-2E9C-101B-9397-08002B2CF9AE}" pid="66" name="Property Management Activity">
    <vt:lpwstr/>
  </property>
  <property fmtid="{D5CDD505-2E9C-101B-9397-08002B2CF9AE}" pid="67" name="_dlc_DocIdItemGuid">
    <vt:lpwstr>4f1d913d-71de-42c6-a227-461fb47732be</vt:lpwstr>
  </property>
</Properties>
</file>